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A95732" w14:textId="713E9EA5" w:rsidR="0012155B" w:rsidRPr="00B63F8D" w:rsidRDefault="00177148" w:rsidP="00CE376F">
      <w:pPr>
        <w:jc w:val="both"/>
        <w:rPr>
          <w:rFonts w:ascii="Arial" w:hAnsi="Arial" w:cs="Arial"/>
          <w:color w:val="auto"/>
          <w:szCs w:val="20"/>
        </w:rPr>
      </w:pPr>
      <w:r>
        <w:rPr>
          <w:rFonts w:ascii="Arial" w:hAnsi="Arial" w:cs="Arial"/>
          <w:color w:val="auto"/>
          <w:szCs w:val="20"/>
        </w:rPr>
        <w:t>12</w:t>
      </w:r>
      <w:r w:rsidR="008F1DCB">
        <w:rPr>
          <w:rFonts w:ascii="Arial" w:hAnsi="Arial" w:cs="Arial"/>
          <w:color w:val="auto"/>
          <w:szCs w:val="20"/>
        </w:rPr>
        <w:t>/0</w:t>
      </w:r>
      <w:r>
        <w:rPr>
          <w:rFonts w:ascii="Arial" w:hAnsi="Arial" w:cs="Arial"/>
          <w:color w:val="auto"/>
          <w:szCs w:val="20"/>
        </w:rPr>
        <w:t>2</w:t>
      </w:r>
      <w:r w:rsidR="008F1DCB">
        <w:rPr>
          <w:rFonts w:ascii="Arial" w:hAnsi="Arial" w:cs="Arial"/>
          <w:color w:val="auto"/>
          <w:szCs w:val="20"/>
        </w:rPr>
        <w:t>/2021</w:t>
      </w:r>
    </w:p>
    <w:p w14:paraId="76A95733" w14:textId="77777777" w:rsidR="00F40B44" w:rsidRPr="00B63F8D" w:rsidRDefault="00F40B44" w:rsidP="00CE376F">
      <w:pPr>
        <w:jc w:val="both"/>
        <w:rPr>
          <w:rFonts w:ascii="Arial" w:hAnsi="Arial" w:cs="Arial"/>
          <w:color w:val="auto"/>
          <w:szCs w:val="20"/>
        </w:rPr>
      </w:pPr>
    </w:p>
    <w:p w14:paraId="2534A53A" w14:textId="217550DB" w:rsidR="00136CF9" w:rsidRPr="007B6823" w:rsidRDefault="000F6B94" w:rsidP="00CE376F">
      <w:pPr>
        <w:pStyle w:val="Address"/>
        <w:framePr w:w="0" w:hRule="auto" w:vSpace="0" w:wrap="auto" w:vAnchor="margin" w:yAlign="inline"/>
        <w:jc w:val="both"/>
      </w:pPr>
      <w:r>
        <w:t>David Swift</w:t>
      </w:r>
    </w:p>
    <w:p w14:paraId="6FB3565E" w14:textId="3EEFA37E" w:rsidR="00136CF9" w:rsidRPr="007B6823" w:rsidRDefault="000F6B94" w:rsidP="00CE376F">
      <w:pPr>
        <w:pStyle w:val="Address"/>
        <w:framePr w:w="0" w:hRule="auto" w:vSpace="0" w:wrap="auto" w:vAnchor="margin" w:yAlign="inline"/>
        <w:jc w:val="both"/>
      </w:pPr>
      <w:r>
        <w:t>Independent Deputy Chair</w:t>
      </w:r>
    </w:p>
    <w:sdt>
      <w:sdtPr>
        <w:id w:val="-625998024"/>
        <w:placeholder>
          <w:docPart w:val="0A99ACD7E1254B04B231ED303A7D4DE7"/>
        </w:placeholder>
        <w15:appearance w15:val="hidden"/>
        <w:text w:multiLine="1"/>
      </w:sdtPr>
      <w:sdtEndPr/>
      <w:sdtContent>
        <w:p w14:paraId="76A95738" w14:textId="0BE5B57C" w:rsidR="00F40B44" w:rsidRPr="00136CF9" w:rsidRDefault="000F6B94" w:rsidP="00CE376F">
          <w:pPr>
            <w:pStyle w:val="Address"/>
            <w:framePr w:w="0" w:hRule="auto" w:vSpace="0" w:wrap="auto" w:vAnchor="margin" w:yAlign="inline"/>
            <w:jc w:val="both"/>
          </w:pPr>
          <w:r>
            <w:t>Energy Security Board</w:t>
          </w:r>
        </w:p>
      </w:sdtContent>
    </w:sdt>
    <w:p w14:paraId="76A9573D" w14:textId="76CBDD95" w:rsidR="00D92EA0" w:rsidRDefault="00493580" w:rsidP="00CE376F">
      <w:pPr>
        <w:jc w:val="both"/>
        <w:rPr>
          <w:rFonts w:ascii="Arial" w:hAnsi="Arial" w:cs="Arial"/>
          <w:color w:val="auto"/>
          <w:szCs w:val="20"/>
        </w:rPr>
      </w:pPr>
      <w:r>
        <w:rPr>
          <w:rFonts w:ascii="Arial" w:hAnsi="Arial" w:cs="Arial"/>
          <w:color w:val="auto"/>
          <w:szCs w:val="20"/>
        </w:rPr>
        <w:t>Via email (</w:t>
      </w:r>
      <w:hyperlink r:id="rId11" w:history="1">
        <w:r w:rsidRPr="00323D74">
          <w:rPr>
            <w:rStyle w:val="Hyperlink"/>
            <w:rFonts w:ascii="Arial" w:hAnsi="Arial" w:cs="Arial"/>
            <w:szCs w:val="20"/>
          </w:rPr>
          <w:t>info@esb.org.au</w:t>
        </w:r>
      </w:hyperlink>
      <w:r>
        <w:rPr>
          <w:rFonts w:ascii="Arial" w:hAnsi="Arial" w:cs="Arial"/>
          <w:color w:val="auto"/>
          <w:szCs w:val="20"/>
        </w:rPr>
        <w:t xml:space="preserve">) </w:t>
      </w:r>
    </w:p>
    <w:p w14:paraId="06009D56" w14:textId="77777777" w:rsidR="00493580" w:rsidRPr="00B63F8D" w:rsidRDefault="00493580" w:rsidP="00CE376F">
      <w:pPr>
        <w:jc w:val="both"/>
        <w:rPr>
          <w:rFonts w:ascii="Arial" w:hAnsi="Arial" w:cs="Arial"/>
          <w:color w:val="auto"/>
          <w:szCs w:val="20"/>
        </w:rPr>
      </w:pPr>
    </w:p>
    <w:p w14:paraId="76A9573F" w14:textId="01CFDB8D" w:rsidR="00902910" w:rsidRDefault="00F40B44" w:rsidP="00CE376F">
      <w:pPr>
        <w:spacing w:after="240"/>
        <w:jc w:val="both"/>
        <w:rPr>
          <w:rFonts w:ascii="Arial" w:hAnsi="Arial" w:cs="Arial"/>
          <w:color w:val="auto"/>
          <w:szCs w:val="20"/>
        </w:rPr>
      </w:pPr>
      <w:bookmarkStart w:id="0" w:name="_Hlk62736602"/>
      <w:r w:rsidRPr="00B63F8D">
        <w:rPr>
          <w:rFonts w:ascii="Arial" w:hAnsi="Arial" w:cs="Arial"/>
          <w:color w:val="auto"/>
          <w:szCs w:val="20"/>
        </w:rPr>
        <w:t xml:space="preserve">Dear </w:t>
      </w:r>
      <w:r w:rsidR="00493580">
        <w:rPr>
          <w:rFonts w:ascii="Arial" w:hAnsi="Arial" w:cs="Arial"/>
          <w:color w:val="auto"/>
          <w:szCs w:val="20"/>
        </w:rPr>
        <w:t>David</w:t>
      </w:r>
    </w:p>
    <w:p w14:paraId="2D57025F" w14:textId="66534382" w:rsidR="00FE1AB2" w:rsidRPr="00205414" w:rsidRDefault="00965AEA" w:rsidP="00CE376F">
      <w:pPr>
        <w:spacing w:after="240"/>
        <w:jc w:val="both"/>
        <w:rPr>
          <w:b/>
          <w:bCs/>
          <w:color w:val="auto"/>
        </w:rPr>
      </w:pPr>
      <w:r>
        <w:rPr>
          <w:b/>
          <w:bCs/>
          <w:color w:val="auto"/>
        </w:rPr>
        <w:t>Consultation paper</w:t>
      </w:r>
      <w:r w:rsidR="00FE1AB2" w:rsidRPr="00205414">
        <w:rPr>
          <w:b/>
          <w:bCs/>
          <w:color w:val="auto"/>
        </w:rPr>
        <w:t xml:space="preserve">: </w:t>
      </w:r>
      <w:r>
        <w:rPr>
          <w:b/>
          <w:bCs/>
          <w:color w:val="auto"/>
        </w:rPr>
        <w:t xml:space="preserve">Step 2 of the Interim </w:t>
      </w:r>
      <w:r w:rsidR="00E54AAE">
        <w:rPr>
          <w:b/>
          <w:bCs/>
          <w:color w:val="auto"/>
        </w:rPr>
        <w:t>Renewable Energy Zones Framework</w:t>
      </w:r>
    </w:p>
    <w:p w14:paraId="13A5B203" w14:textId="4684689A" w:rsidR="00804441" w:rsidRDefault="00943AA6" w:rsidP="00CE376F">
      <w:pPr>
        <w:spacing w:after="120"/>
        <w:jc w:val="both"/>
        <w:rPr>
          <w:rFonts w:ascii="Arial" w:hAnsi="Arial" w:cs="Arial"/>
          <w:color w:val="auto"/>
          <w:szCs w:val="20"/>
        </w:rPr>
      </w:pPr>
      <w:r>
        <w:rPr>
          <w:rFonts w:ascii="Arial" w:hAnsi="Arial" w:cs="Arial"/>
          <w:color w:val="auto"/>
          <w:szCs w:val="20"/>
        </w:rPr>
        <w:t xml:space="preserve">AusNet Services welcomes the opportunity to make this submission </w:t>
      </w:r>
      <w:r w:rsidR="00E748EE">
        <w:rPr>
          <w:rFonts w:ascii="Arial" w:hAnsi="Arial" w:cs="Arial"/>
          <w:color w:val="auto"/>
          <w:szCs w:val="20"/>
        </w:rPr>
        <w:t>in response to</w:t>
      </w:r>
      <w:r w:rsidR="009A1574">
        <w:rPr>
          <w:rFonts w:ascii="Arial" w:hAnsi="Arial" w:cs="Arial"/>
          <w:color w:val="auto"/>
          <w:szCs w:val="20"/>
        </w:rPr>
        <w:t xml:space="preserve"> the</w:t>
      </w:r>
      <w:r>
        <w:rPr>
          <w:rFonts w:ascii="Arial" w:hAnsi="Arial" w:cs="Arial"/>
          <w:color w:val="auto"/>
          <w:szCs w:val="20"/>
        </w:rPr>
        <w:t xml:space="preserve"> </w:t>
      </w:r>
      <w:r w:rsidR="009A1574">
        <w:rPr>
          <w:rFonts w:ascii="Arial" w:hAnsi="Arial" w:cs="Arial"/>
          <w:color w:val="auto"/>
          <w:szCs w:val="20"/>
        </w:rPr>
        <w:t xml:space="preserve">ESB's consultation paper on </w:t>
      </w:r>
      <w:r w:rsidR="00804441">
        <w:rPr>
          <w:rFonts w:ascii="Arial" w:hAnsi="Arial" w:cs="Arial"/>
          <w:color w:val="auto"/>
          <w:szCs w:val="20"/>
        </w:rPr>
        <w:t>Step 2 of the Interim Renewable Energy Zones (REZ) Framework.</w:t>
      </w:r>
      <w:r w:rsidR="00DD4E8B">
        <w:rPr>
          <w:rFonts w:ascii="Arial" w:hAnsi="Arial" w:cs="Arial"/>
          <w:color w:val="auto"/>
          <w:szCs w:val="20"/>
        </w:rPr>
        <w:t xml:space="preserve"> </w:t>
      </w:r>
    </w:p>
    <w:p w14:paraId="60ADAEE4" w14:textId="2D2E0185" w:rsidR="001157D5" w:rsidRDefault="006A0FDF" w:rsidP="00CE376F">
      <w:pPr>
        <w:spacing w:after="120"/>
        <w:jc w:val="both"/>
        <w:rPr>
          <w:rFonts w:ascii="Arial" w:hAnsi="Arial" w:cs="Arial"/>
          <w:color w:val="auto"/>
          <w:szCs w:val="20"/>
        </w:rPr>
      </w:pPr>
      <w:r>
        <w:rPr>
          <w:rFonts w:ascii="Arial" w:hAnsi="Arial" w:cs="Arial"/>
          <w:color w:val="auto"/>
          <w:szCs w:val="20"/>
        </w:rPr>
        <w:t>T</w:t>
      </w:r>
      <w:r w:rsidR="00E62D05">
        <w:rPr>
          <w:rFonts w:ascii="Arial" w:hAnsi="Arial" w:cs="Arial"/>
          <w:color w:val="auto"/>
          <w:szCs w:val="20"/>
        </w:rPr>
        <w:t xml:space="preserve">he Interim REZ </w:t>
      </w:r>
      <w:r w:rsidR="008D2987">
        <w:rPr>
          <w:rFonts w:ascii="Arial" w:hAnsi="Arial" w:cs="Arial"/>
          <w:color w:val="auto"/>
          <w:szCs w:val="20"/>
        </w:rPr>
        <w:t>F</w:t>
      </w:r>
      <w:r w:rsidR="00E62D05">
        <w:rPr>
          <w:rFonts w:ascii="Arial" w:hAnsi="Arial" w:cs="Arial"/>
          <w:color w:val="auto"/>
          <w:szCs w:val="20"/>
        </w:rPr>
        <w:t xml:space="preserve">ramework </w:t>
      </w:r>
      <w:r w:rsidR="002809C3">
        <w:rPr>
          <w:rFonts w:ascii="Arial" w:hAnsi="Arial" w:cs="Arial"/>
          <w:color w:val="auto"/>
          <w:szCs w:val="20"/>
        </w:rPr>
        <w:t xml:space="preserve">is being developed </w:t>
      </w:r>
      <w:r w:rsidR="00E62D05">
        <w:rPr>
          <w:rFonts w:ascii="Arial" w:hAnsi="Arial" w:cs="Arial"/>
          <w:color w:val="auto"/>
          <w:szCs w:val="20"/>
        </w:rPr>
        <w:t>as a mechanism to c</w:t>
      </w:r>
      <w:r w:rsidR="00E74CD3">
        <w:rPr>
          <w:rFonts w:ascii="Arial" w:hAnsi="Arial" w:cs="Arial"/>
          <w:color w:val="auto"/>
          <w:szCs w:val="20"/>
        </w:rPr>
        <w:t>oordinate generators</w:t>
      </w:r>
      <w:r w:rsidR="00985793">
        <w:rPr>
          <w:rFonts w:ascii="Arial" w:hAnsi="Arial" w:cs="Arial"/>
          <w:color w:val="auto"/>
          <w:szCs w:val="20"/>
        </w:rPr>
        <w:t>’</w:t>
      </w:r>
      <w:r w:rsidR="00F75546">
        <w:rPr>
          <w:rFonts w:ascii="Arial" w:hAnsi="Arial" w:cs="Arial"/>
          <w:color w:val="auto"/>
          <w:szCs w:val="20"/>
        </w:rPr>
        <w:t xml:space="preserve"> connection and investment in the </w:t>
      </w:r>
      <w:r w:rsidR="00545318">
        <w:rPr>
          <w:rFonts w:ascii="Arial" w:hAnsi="Arial" w:cs="Arial"/>
          <w:color w:val="auto"/>
          <w:szCs w:val="20"/>
        </w:rPr>
        <w:t>network while managing the</w:t>
      </w:r>
      <w:r w:rsidR="00E74CD3">
        <w:rPr>
          <w:rFonts w:ascii="Arial" w:hAnsi="Arial" w:cs="Arial"/>
          <w:color w:val="auto"/>
          <w:szCs w:val="20"/>
        </w:rPr>
        <w:t xml:space="preserve"> risk of over or under investment in </w:t>
      </w:r>
      <w:r w:rsidR="005D2DD1">
        <w:rPr>
          <w:rFonts w:ascii="Arial" w:hAnsi="Arial" w:cs="Arial"/>
          <w:color w:val="auto"/>
          <w:szCs w:val="20"/>
        </w:rPr>
        <w:t>transmission network</w:t>
      </w:r>
      <w:r w:rsidR="00E74CD3">
        <w:rPr>
          <w:rFonts w:ascii="Arial" w:hAnsi="Arial" w:cs="Arial"/>
          <w:color w:val="auto"/>
          <w:szCs w:val="20"/>
        </w:rPr>
        <w:t>.</w:t>
      </w:r>
      <w:r w:rsidR="00F5334A">
        <w:rPr>
          <w:rFonts w:ascii="Arial" w:hAnsi="Arial" w:cs="Arial"/>
          <w:color w:val="auto"/>
          <w:szCs w:val="20"/>
        </w:rPr>
        <w:t xml:space="preserve"> </w:t>
      </w:r>
      <w:r w:rsidR="00985793">
        <w:rPr>
          <w:rFonts w:ascii="Arial" w:hAnsi="Arial" w:cs="Arial"/>
          <w:color w:val="auto"/>
          <w:szCs w:val="20"/>
        </w:rPr>
        <w:t>Step 2</w:t>
      </w:r>
      <w:r w:rsidR="000540AF">
        <w:rPr>
          <w:rFonts w:ascii="Arial" w:hAnsi="Arial" w:cs="Arial"/>
          <w:color w:val="auto"/>
          <w:szCs w:val="20"/>
        </w:rPr>
        <w:t xml:space="preserve"> </w:t>
      </w:r>
      <w:r w:rsidR="00F5334A">
        <w:rPr>
          <w:rFonts w:ascii="Arial" w:hAnsi="Arial" w:cs="Arial"/>
          <w:color w:val="auto"/>
          <w:szCs w:val="20"/>
        </w:rPr>
        <w:t xml:space="preserve">includes establishing a framework for coordinating connections, </w:t>
      </w:r>
      <w:r w:rsidR="00060EB4">
        <w:rPr>
          <w:rFonts w:ascii="Arial" w:hAnsi="Arial" w:cs="Arial"/>
          <w:color w:val="auto"/>
          <w:szCs w:val="20"/>
        </w:rPr>
        <w:t xml:space="preserve">as well as options for a REZ Coordinator and </w:t>
      </w:r>
      <w:r w:rsidR="00EA695D">
        <w:rPr>
          <w:rFonts w:ascii="Arial" w:hAnsi="Arial" w:cs="Arial"/>
          <w:color w:val="auto"/>
          <w:szCs w:val="20"/>
        </w:rPr>
        <w:t>access reform</w:t>
      </w:r>
      <w:r w:rsidR="004A18BA">
        <w:rPr>
          <w:rFonts w:ascii="Arial" w:hAnsi="Arial" w:cs="Arial"/>
          <w:color w:val="auto"/>
          <w:szCs w:val="20"/>
        </w:rPr>
        <w:t xml:space="preserve"> within </w:t>
      </w:r>
      <w:r w:rsidR="00124607">
        <w:rPr>
          <w:rFonts w:ascii="Arial" w:hAnsi="Arial" w:cs="Arial"/>
          <w:color w:val="auto"/>
          <w:szCs w:val="20"/>
        </w:rPr>
        <w:t>REZs</w:t>
      </w:r>
      <w:r w:rsidR="00EA695D">
        <w:rPr>
          <w:rFonts w:ascii="Arial" w:hAnsi="Arial" w:cs="Arial"/>
          <w:color w:val="auto"/>
          <w:szCs w:val="20"/>
        </w:rPr>
        <w:t xml:space="preserve">. </w:t>
      </w:r>
    </w:p>
    <w:p w14:paraId="74319D2F" w14:textId="41A99E02" w:rsidR="00B1536C" w:rsidRDefault="00AD7D57" w:rsidP="00CE376F">
      <w:pPr>
        <w:spacing w:after="120"/>
        <w:jc w:val="both"/>
        <w:rPr>
          <w:rFonts w:ascii="Arial" w:hAnsi="Arial" w:cs="Arial"/>
          <w:color w:val="auto"/>
          <w:szCs w:val="20"/>
        </w:rPr>
      </w:pPr>
      <w:r>
        <w:rPr>
          <w:rFonts w:ascii="Arial" w:hAnsi="Arial" w:cs="Arial"/>
          <w:color w:val="auto"/>
          <w:szCs w:val="20"/>
        </w:rPr>
        <w:t xml:space="preserve">AusNet Services is a member of Energy Networks Australia and supports </w:t>
      </w:r>
      <w:r w:rsidR="00F22710">
        <w:rPr>
          <w:rFonts w:ascii="Arial" w:hAnsi="Arial" w:cs="Arial"/>
          <w:color w:val="auto"/>
          <w:szCs w:val="20"/>
        </w:rPr>
        <w:t>that</w:t>
      </w:r>
      <w:r w:rsidR="00B1536C">
        <w:rPr>
          <w:rFonts w:ascii="Arial" w:hAnsi="Arial" w:cs="Arial"/>
          <w:color w:val="auto"/>
          <w:szCs w:val="20"/>
        </w:rPr>
        <w:t xml:space="preserve"> submission</w:t>
      </w:r>
      <w:r w:rsidR="00411D56">
        <w:rPr>
          <w:rFonts w:ascii="Arial" w:hAnsi="Arial" w:cs="Arial"/>
          <w:color w:val="auto"/>
          <w:szCs w:val="20"/>
        </w:rPr>
        <w:t>.</w:t>
      </w:r>
      <w:r w:rsidR="00B1536C">
        <w:rPr>
          <w:rFonts w:ascii="Arial" w:hAnsi="Arial" w:cs="Arial"/>
          <w:color w:val="auto"/>
          <w:szCs w:val="20"/>
        </w:rPr>
        <w:t xml:space="preserve"> </w:t>
      </w:r>
      <w:r w:rsidR="002A6C46">
        <w:rPr>
          <w:rFonts w:ascii="Arial" w:hAnsi="Arial" w:cs="Arial"/>
          <w:color w:val="auto"/>
          <w:szCs w:val="20"/>
        </w:rPr>
        <w:t xml:space="preserve">Our submission focuses on </w:t>
      </w:r>
      <w:r w:rsidR="00814FB4">
        <w:rPr>
          <w:rFonts w:ascii="Arial" w:hAnsi="Arial" w:cs="Arial"/>
          <w:color w:val="auto"/>
          <w:szCs w:val="20"/>
        </w:rPr>
        <w:t xml:space="preserve">providing a Victorian perspective on the </w:t>
      </w:r>
      <w:r w:rsidR="00411D56">
        <w:rPr>
          <w:rFonts w:ascii="Arial" w:hAnsi="Arial" w:cs="Arial"/>
          <w:color w:val="auto"/>
          <w:szCs w:val="20"/>
        </w:rPr>
        <w:t xml:space="preserve">Step 2 </w:t>
      </w:r>
      <w:r w:rsidR="00814FB4">
        <w:rPr>
          <w:rFonts w:ascii="Arial" w:hAnsi="Arial" w:cs="Arial"/>
          <w:color w:val="auto"/>
          <w:szCs w:val="20"/>
        </w:rPr>
        <w:t>proposal.</w:t>
      </w:r>
    </w:p>
    <w:p w14:paraId="650C163E" w14:textId="1F99A91A" w:rsidR="00DD4E8B" w:rsidRDefault="00DD4E8B" w:rsidP="00CE376F">
      <w:pPr>
        <w:spacing w:after="120"/>
        <w:jc w:val="both"/>
        <w:rPr>
          <w:rFonts w:ascii="Arial" w:hAnsi="Arial" w:cs="Arial"/>
          <w:color w:val="auto"/>
        </w:rPr>
      </w:pPr>
      <w:r w:rsidRPr="1A169FBF">
        <w:rPr>
          <w:rFonts w:ascii="Arial" w:hAnsi="Arial" w:cs="Arial"/>
          <w:color w:val="auto"/>
        </w:rPr>
        <w:t xml:space="preserve">While we acknowledge the </w:t>
      </w:r>
      <w:r w:rsidR="005D1912" w:rsidRPr="1A169FBF">
        <w:rPr>
          <w:rFonts w:ascii="Arial" w:hAnsi="Arial" w:cs="Arial"/>
          <w:color w:val="auto"/>
        </w:rPr>
        <w:t>p</w:t>
      </w:r>
      <w:r w:rsidR="00BC075A" w:rsidRPr="1A169FBF">
        <w:rPr>
          <w:rFonts w:ascii="Arial" w:hAnsi="Arial" w:cs="Arial"/>
          <w:color w:val="auto"/>
        </w:rPr>
        <w:t>otential for</w:t>
      </w:r>
      <w:r w:rsidRPr="1A169FBF">
        <w:rPr>
          <w:rFonts w:ascii="Arial" w:hAnsi="Arial" w:cs="Arial"/>
          <w:color w:val="auto"/>
        </w:rPr>
        <w:t xml:space="preserve"> this </w:t>
      </w:r>
      <w:r w:rsidR="00BC075A" w:rsidRPr="1A169FBF">
        <w:rPr>
          <w:rFonts w:ascii="Arial" w:hAnsi="Arial" w:cs="Arial"/>
          <w:color w:val="auto"/>
        </w:rPr>
        <w:t xml:space="preserve">framework to deliver </w:t>
      </w:r>
      <w:r w:rsidR="00B30386" w:rsidRPr="1A169FBF">
        <w:rPr>
          <w:rFonts w:ascii="Arial" w:hAnsi="Arial" w:cs="Arial"/>
          <w:color w:val="auto"/>
        </w:rPr>
        <w:t>benefits for</w:t>
      </w:r>
      <w:r w:rsidR="00D8015D" w:rsidRPr="1A169FBF">
        <w:rPr>
          <w:rFonts w:ascii="Arial" w:hAnsi="Arial" w:cs="Arial"/>
          <w:color w:val="auto"/>
        </w:rPr>
        <w:t xml:space="preserve"> </w:t>
      </w:r>
      <w:r w:rsidR="00B30386" w:rsidRPr="1A169FBF">
        <w:rPr>
          <w:rFonts w:ascii="Arial" w:hAnsi="Arial" w:cs="Arial"/>
          <w:color w:val="auto"/>
        </w:rPr>
        <w:t xml:space="preserve">some </w:t>
      </w:r>
      <w:r w:rsidR="0044034B" w:rsidRPr="1A169FBF">
        <w:rPr>
          <w:rFonts w:ascii="Arial" w:hAnsi="Arial" w:cs="Arial"/>
          <w:color w:val="auto"/>
        </w:rPr>
        <w:t>renewable energy zones</w:t>
      </w:r>
      <w:r w:rsidRPr="1A169FBF">
        <w:rPr>
          <w:rFonts w:ascii="Arial" w:hAnsi="Arial" w:cs="Arial"/>
          <w:color w:val="auto"/>
        </w:rPr>
        <w:t xml:space="preserve">, </w:t>
      </w:r>
      <w:r w:rsidR="007F109F" w:rsidRPr="1A169FBF">
        <w:rPr>
          <w:rFonts w:ascii="Arial" w:hAnsi="Arial" w:cs="Arial"/>
          <w:color w:val="auto"/>
        </w:rPr>
        <w:t>it will be easier to implement for some</w:t>
      </w:r>
      <w:r w:rsidR="00274635" w:rsidRPr="1A169FBF">
        <w:rPr>
          <w:rFonts w:ascii="Arial" w:hAnsi="Arial" w:cs="Arial"/>
          <w:color w:val="auto"/>
        </w:rPr>
        <w:t xml:space="preserve"> REZs than others</w:t>
      </w:r>
      <w:r w:rsidR="003F0549" w:rsidRPr="1A169FBF">
        <w:rPr>
          <w:rFonts w:ascii="Arial" w:hAnsi="Arial" w:cs="Arial"/>
          <w:color w:val="auto"/>
        </w:rPr>
        <w:t xml:space="preserve"> and the </w:t>
      </w:r>
      <w:r w:rsidR="00595C7F" w:rsidRPr="1A169FBF">
        <w:rPr>
          <w:rFonts w:ascii="Arial" w:hAnsi="Arial" w:cs="Arial"/>
          <w:color w:val="auto"/>
        </w:rPr>
        <w:t xml:space="preserve">relative </w:t>
      </w:r>
      <w:r w:rsidR="003F0549" w:rsidRPr="1A169FBF">
        <w:rPr>
          <w:rFonts w:ascii="Arial" w:hAnsi="Arial" w:cs="Arial"/>
          <w:color w:val="auto"/>
        </w:rPr>
        <w:t xml:space="preserve">benefits </w:t>
      </w:r>
      <w:r w:rsidR="00595C7F" w:rsidRPr="1A169FBF">
        <w:rPr>
          <w:rFonts w:ascii="Arial" w:hAnsi="Arial" w:cs="Arial"/>
          <w:color w:val="auto"/>
        </w:rPr>
        <w:t>and costs</w:t>
      </w:r>
      <w:r w:rsidR="00864F31" w:rsidRPr="1A169FBF">
        <w:rPr>
          <w:rFonts w:ascii="Arial" w:hAnsi="Arial" w:cs="Arial"/>
          <w:color w:val="auto"/>
        </w:rPr>
        <w:t xml:space="preserve"> will also </w:t>
      </w:r>
      <w:r w:rsidR="00B00629" w:rsidRPr="1A169FBF">
        <w:rPr>
          <w:rFonts w:ascii="Arial" w:hAnsi="Arial" w:cs="Arial"/>
          <w:color w:val="auto"/>
        </w:rPr>
        <w:t>vary.</w:t>
      </w:r>
      <w:r w:rsidR="000646C1" w:rsidRPr="1A169FBF">
        <w:rPr>
          <w:rFonts w:ascii="Arial" w:hAnsi="Arial" w:cs="Arial"/>
          <w:color w:val="auto"/>
        </w:rPr>
        <w:t xml:space="preserve"> In the case of Victoria</w:t>
      </w:r>
      <w:r w:rsidR="00973B99" w:rsidRPr="1A169FBF">
        <w:rPr>
          <w:rFonts w:ascii="Arial" w:hAnsi="Arial" w:cs="Arial"/>
          <w:color w:val="auto"/>
        </w:rPr>
        <w:t xml:space="preserve"> and </w:t>
      </w:r>
      <w:r w:rsidR="009D3C60" w:rsidRPr="1A169FBF">
        <w:rPr>
          <w:rFonts w:ascii="Arial" w:hAnsi="Arial" w:cs="Arial"/>
          <w:color w:val="auto"/>
        </w:rPr>
        <w:t>its six candidate REZs</w:t>
      </w:r>
      <w:r w:rsidR="009F7CD7" w:rsidRPr="1A169FBF">
        <w:rPr>
          <w:rFonts w:ascii="Arial" w:hAnsi="Arial" w:cs="Arial"/>
          <w:color w:val="auto"/>
        </w:rPr>
        <w:t xml:space="preserve"> identified by AEMO</w:t>
      </w:r>
      <w:r w:rsidR="000646C1" w:rsidRPr="1A169FBF">
        <w:rPr>
          <w:rFonts w:ascii="Arial" w:hAnsi="Arial" w:cs="Arial"/>
          <w:color w:val="auto"/>
        </w:rPr>
        <w:t xml:space="preserve">, </w:t>
      </w:r>
      <w:r w:rsidR="00C45398" w:rsidRPr="1A169FBF">
        <w:rPr>
          <w:rFonts w:ascii="Arial" w:hAnsi="Arial" w:cs="Arial"/>
          <w:color w:val="auto"/>
        </w:rPr>
        <w:t xml:space="preserve">the </w:t>
      </w:r>
      <w:r w:rsidR="00F27B2B" w:rsidRPr="1A169FBF">
        <w:rPr>
          <w:rFonts w:ascii="Arial" w:hAnsi="Arial" w:cs="Arial"/>
          <w:color w:val="auto"/>
        </w:rPr>
        <w:t>proposal</w:t>
      </w:r>
      <w:r w:rsidR="00973B99" w:rsidRPr="1A169FBF">
        <w:rPr>
          <w:rFonts w:ascii="Arial" w:hAnsi="Arial" w:cs="Arial"/>
          <w:color w:val="auto"/>
        </w:rPr>
        <w:t xml:space="preserve"> will be complex</w:t>
      </w:r>
      <w:r w:rsidR="009F7CD7" w:rsidRPr="1A169FBF">
        <w:rPr>
          <w:rFonts w:ascii="Arial" w:hAnsi="Arial" w:cs="Arial"/>
          <w:color w:val="auto"/>
        </w:rPr>
        <w:t xml:space="preserve"> to implement.</w:t>
      </w:r>
      <w:r w:rsidR="00C279AD" w:rsidRPr="1A169FBF">
        <w:rPr>
          <w:rFonts w:ascii="Arial" w:hAnsi="Arial" w:cs="Arial"/>
          <w:color w:val="auto"/>
        </w:rPr>
        <w:t xml:space="preserve"> </w:t>
      </w:r>
      <w:r w:rsidRPr="1A169FBF">
        <w:rPr>
          <w:rFonts w:ascii="Arial" w:hAnsi="Arial" w:cs="Arial"/>
          <w:color w:val="auto"/>
        </w:rPr>
        <w:t xml:space="preserve">This is because </w:t>
      </w:r>
      <w:r w:rsidR="001F4364">
        <w:rPr>
          <w:rFonts w:ascii="Arial" w:hAnsi="Arial" w:cs="Arial"/>
          <w:color w:val="auto"/>
        </w:rPr>
        <w:t xml:space="preserve">the meshed nature of the Victorian transmission network </w:t>
      </w:r>
      <w:r w:rsidR="007947E4">
        <w:rPr>
          <w:rFonts w:ascii="Arial" w:hAnsi="Arial" w:cs="Arial"/>
          <w:color w:val="auto"/>
        </w:rPr>
        <w:t>makes carving out the geographical boundary where firm access would apply difficult</w:t>
      </w:r>
      <w:r w:rsidR="003A513E">
        <w:rPr>
          <w:rFonts w:ascii="Arial" w:hAnsi="Arial" w:cs="Arial"/>
          <w:color w:val="auto"/>
        </w:rPr>
        <w:t xml:space="preserve">, and </w:t>
      </w:r>
      <w:r w:rsidR="004B4906">
        <w:rPr>
          <w:rFonts w:ascii="Arial" w:hAnsi="Arial" w:cs="Arial"/>
          <w:color w:val="auto"/>
        </w:rPr>
        <w:t xml:space="preserve">because </w:t>
      </w:r>
      <w:r w:rsidR="003A513E">
        <w:rPr>
          <w:rFonts w:ascii="Arial" w:hAnsi="Arial" w:cs="Arial"/>
          <w:color w:val="auto"/>
        </w:rPr>
        <w:t>REZ investment does not resolve technical constraints on the wider shared network</w:t>
      </w:r>
      <w:r w:rsidR="007947E4">
        <w:rPr>
          <w:rFonts w:ascii="Arial" w:hAnsi="Arial" w:cs="Arial"/>
          <w:color w:val="auto"/>
        </w:rPr>
        <w:t xml:space="preserve">. </w:t>
      </w:r>
    </w:p>
    <w:p w14:paraId="68C3C834" w14:textId="64F901F7" w:rsidR="00591414" w:rsidRDefault="00DD4E8B" w:rsidP="00CE376F">
      <w:pPr>
        <w:spacing w:after="120"/>
        <w:jc w:val="both"/>
        <w:rPr>
          <w:rFonts w:ascii="Arial" w:hAnsi="Arial" w:cs="Arial"/>
          <w:color w:val="auto"/>
          <w:szCs w:val="20"/>
        </w:rPr>
      </w:pPr>
      <w:r>
        <w:rPr>
          <w:rFonts w:ascii="Arial" w:hAnsi="Arial" w:cs="Arial"/>
          <w:color w:val="auto"/>
          <w:szCs w:val="20"/>
        </w:rPr>
        <w:t xml:space="preserve">In this context, the ESB should </w:t>
      </w:r>
      <w:r w:rsidR="00680C0A">
        <w:rPr>
          <w:rFonts w:ascii="Arial" w:hAnsi="Arial" w:cs="Arial"/>
          <w:color w:val="auto"/>
          <w:szCs w:val="20"/>
        </w:rPr>
        <w:t>consider</w:t>
      </w:r>
      <w:r>
        <w:rPr>
          <w:rFonts w:ascii="Arial" w:hAnsi="Arial" w:cs="Arial"/>
          <w:color w:val="auto"/>
          <w:szCs w:val="20"/>
        </w:rPr>
        <w:t xml:space="preserve"> how </w:t>
      </w:r>
      <w:r w:rsidR="00DB7D4E">
        <w:rPr>
          <w:rFonts w:ascii="Arial" w:hAnsi="Arial" w:cs="Arial"/>
          <w:color w:val="auto"/>
          <w:szCs w:val="20"/>
        </w:rPr>
        <w:t>Step 2 of</w:t>
      </w:r>
      <w:r>
        <w:rPr>
          <w:rFonts w:ascii="Arial" w:hAnsi="Arial" w:cs="Arial"/>
          <w:color w:val="auto"/>
          <w:szCs w:val="20"/>
        </w:rPr>
        <w:t xml:space="preserve"> its Interim REZ </w:t>
      </w:r>
      <w:r w:rsidR="008D2987">
        <w:rPr>
          <w:rFonts w:ascii="Arial" w:hAnsi="Arial" w:cs="Arial"/>
          <w:color w:val="auto"/>
          <w:szCs w:val="20"/>
        </w:rPr>
        <w:t>F</w:t>
      </w:r>
      <w:r>
        <w:rPr>
          <w:rFonts w:ascii="Arial" w:hAnsi="Arial" w:cs="Arial"/>
          <w:color w:val="auto"/>
          <w:szCs w:val="20"/>
        </w:rPr>
        <w:t>ramework will apply to REZs with different concept designs, architecture and shared network conditions</w:t>
      </w:r>
      <w:r w:rsidR="00680C0A">
        <w:rPr>
          <w:rFonts w:ascii="Arial" w:hAnsi="Arial" w:cs="Arial"/>
          <w:color w:val="auto"/>
          <w:szCs w:val="20"/>
        </w:rPr>
        <w:t>,</w:t>
      </w:r>
      <w:r w:rsidR="00162869">
        <w:rPr>
          <w:rFonts w:ascii="Arial" w:hAnsi="Arial" w:cs="Arial"/>
          <w:color w:val="auto"/>
          <w:szCs w:val="20"/>
        </w:rPr>
        <w:t xml:space="preserve"> in</w:t>
      </w:r>
      <w:r w:rsidR="00B31B88">
        <w:rPr>
          <w:rFonts w:ascii="Arial" w:hAnsi="Arial" w:cs="Arial"/>
          <w:color w:val="auto"/>
          <w:szCs w:val="20"/>
        </w:rPr>
        <w:t xml:space="preserve">cluding whether the framework should apply </w:t>
      </w:r>
      <w:r w:rsidR="00591414">
        <w:rPr>
          <w:rFonts w:ascii="Arial" w:hAnsi="Arial" w:cs="Arial"/>
          <w:color w:val="auto"/>
          <w:szCs w:val="20"/>
        </w:rPr>
        <w:t>in all cases</w:t>
      </w:r>
      <w:r>
        <w:rPr>
          <w:rFonts w:ascii="Arial" w:hAnsi="Arial" w:cs="Arial"/>
          <w:color w:val="auto"/>
          <w:szCs w:val="20"/>
        </w:rPr>
        <w:t xml:space="preserve">. </w:t>
      </w:r>
    </w:p>
    <w:p w14:paraId="483794A5" w14:textId="61077C28" w:rsidR="00042207" w:rsidRDefault="003134FC" w:rsidP="006C0869">
      <w:pPr>
        <w:spacing w:after="120"/>
        <w:jc w:val="both"/>
        <w:rPr>
          <w:rFonts w:ascii="Arial" w:hAnsi="Arial" w:cs="Arial"/>
          <w:color w:val="auto"/>
          <w:szCs w:val="20"/>
        </w:rPr>
      </w:pPr>
      <w:r>
        <w:rPr>
          <w:rFonts w:ascii="Arial" w:hAnsi="Arial" w:cs="Arial"/>
          <w:color w:val="auto"/>
          <w:szCs w:val="20"/>
        </w:rPr>
        <w:t xml:space="preserve">The request of Energy Ministers to develop an </w:t>
      </w:r>
      <w:r w:rsidR="008D2987">
        <w:rPr>
          <w:rFonts w:ascii="Arial" w:hAnsi="Arial" w:cs="Arial"/>
          <w:color w:val="auto"/>
          <w:szCs w:val="20"/>
        </w:rPr>
        <w:t>I</w:t>
      </w:r>
      <w:r>
        <w:rPr>
          <w:rFonts w:ascii="Arial" w:hAnsi="Arial" w:cs="Arial"/>
          <w:color w:val="auto"/>
          <w:szCs w:val="20"/>
        </w:rPr>
        <w:t xml:space="preserve">nterim REZ </w:t>
      </w:r>
      <w:r w:rsidR="008D2987">
        <w:rPr>
          <w:rFonts w:ascii="Arial" w:hAnsi="Arial" w:cs="Arial"/>
          <w:color w:val="auto"/>
          <w:szCs w:val="20"/>
        </w:rPr>
        <w:t>F</w:t>
      </w:r>
      <w:r>
        <w:rPr>
          <w:rFonts w:ascii="Arial" w:hAnsi="Arial" w:cs="Arial"/>
          <w:color w:val="auto"/>
          <w:szCs w:val="20"/>
        </w:rPr>
        <w:t>ramework, reflected an urgency around planning and developing REZs.</w:t>
      </w:r>
      <w:r w:rsidR="00DD4E8B">
        <w:rPr>
          <w:rFonts w:ascii="Arial" w:hAnsi="Arial" w:cs="Arial"/>
          <w:color w:val="auto"/>
          <w:szCs w:val="20"/>
        </w:rPr>
        <w:t xml:space="preserve"> </w:t>
      </w:r>
      <w:r w:rsidR="00042207">
        <w:rPr>
          <w:rFonts w:ascii="Arial" w:hAnsi="Arial" w:cs="Arial"/>
          <w:color w:val="auto"/>
          <w:szCs w:val="20"/>
        </w:rPr>
        <w:t>T</w:t>
      </w:r>
      <w:r w:rsidR="00DD4E8B">
        <w:rPr>
          <w:rFonts w:ascii="Arial" w:hAnsi="Arial" w:cs="Arial"/>
          <w:color w:val="auto"/>
          <w:szCs w:val="20"/>
        </w:rPr>
        <w:t xml:space="preserve">he Interim REZ </w:t>
      </w:r>
      <w:r w:rsidR="008D2987">
        <w:rPr>
          <w:rFonts w:ascii="Arial" w:hAnsi="Arial" w:cs="Arial"/>
          <w:color w:val="auto"/>
          <w:szCs w:val="20"/>
        </w:rPr>
        <w:t>F</w:t>
      </w:r>
      <w:r w:rsidR="00DD4E8B">
        <w:rPr>
          <w:rFonts w:ascii="Arial" w:hAnsi="Arial" w:cs="Arial"/>
          <w:color w:val="auto"/>
          <w:szCs w:val="20"/>
        </w:rPr>
        <w:t>ramework</w:t>
      </w:r>
      <w:r w:rsidR="003B6931">
        <w:rPr>
          <w:rFonts w:ascii="Arial" w:hAnsi="Arial" w:cs="Arial"/>
          <w:color w:val="auto"/>
          <w:szCs w:val="20"/>
        </w:rPr>
        <w:t xml:space="preserve">, including </w:t>
      </w:r>
      <w:r w:rsidR="00EA3CAD">
        <w:rPr>
          <w:rFonts w:ascii="Arial" w:hAnsi="Arial" w:cs="Arial"/>
          <w:color w:val="auto"/>
          <w:szCs w:val="20"/>
        </w:rPr>
        <w:t>Step 1</w:t>
      </w:r>
      <w:r w:rsidR="003474E3">
        <w:rPr>
          <w:rFonts w:ascii="Arial" w:hAnsi="Arial" w:cs="Arial"/>
          <w:color w:val="auto"/>
          <w:szCs w:val="20"/>
        </w:rPr>
        <w:t xml:space="preserve"> which is aimed at improved planning </w:t>
      </w:r>
      <w:r w:rsidR="000458D2">
        <w:rPr>
          <w:rFonts w:ascii="Arial" w:hAnsi="Arial" w:cs="Arial"/>
          <w:color w:val="auto"/>
          <w:szCs w:val="20"/>
        </w:rPr>
        <w:t xml:space="preserve">and greater consideration of local community and </w:t>
      </w:r>
      <w:r w:rsidR="000A5E2F">
        <w:rPr>
          <w:rFonts w:ascii="Arial" w:hAnsi="Arial" w:cs="Arial"/>
          <w:color w:val="auto"/>
          <w:szCs w:val="20"/>
        </w:rPr>
        <w:t xml:space="preserve">environmental </w:t>
      </w:r>
      <w:r w:rsidR="006319FB">
        <w:rPr>
          <w:rFonts w:ascii="Arial" w:hAnsi="Arial" w:cs="Arial"/>
          <w:color w:val="auto"/>
          <w:szCs w:val="20"/>
        </w:rPr>
        <w:t>need</w:t>
      </w:r>
      <w:r w:rsidR="00B0661C">
        <w:rPr>
          <w:rFonts w:ascii="Arial" w:hAnsi="Arial" w:cs="Arial"/>
          <w:color w:val="auto"/>
          <w:szCs w:val="20"/>
        </w:rPr>
        <w:t>s, address</w:t>
      </w:r>
      <w:r w:rsidR="004670C5">
        <w:rPr>
          <w:rFonts w:ascii="Arial" w:hAnsi="Arial" w:cs="Arial"/>
          <w:color w:val="auto"/>
          <w:szCs w:val="20"/>
        </w:rPr>
        <w:t>e</w:t>
      </w:r>
      <w:r w:rsidR="007975C2">
        <w:rPr>
          <w:rFonts w:ascii="Arial" w:hAnsi="Arial" w:cs="Arial"/>
          <w:color w:val="auto"/>
          <w:szCs w:val="20"/>
        </w:rPr>
        <w:t>s</w:t>
      </w:r>
      <w:r w:rsidR="00B0661C">
        <w:rPr>
          <w:rFonts w:ascii="Arial" w:hAnsi="Arial" w:cs="Arial"/>
          <w:color w:val="auto"/>
          <w:szCs w:val="20"/>
        </w:rPr>
        <w:t xml:space="preserve"> some of the important hurdles </w:t>
      </w:r>
      <w:r w:rsidR="00FF1A88">
        <w:rPr>
          <w:rFonts w:ascii="Arial" w:hAnsi="Arial" w:cs="Arial"/>
          <w:color w:val="auto"/>
          <w:szCs w:val="20"/>
        </w:rPr>
        <w:t xml:space="preserve">to REZ development, </w:t>
      </w:r>
      <w:r w:rsidR="0077196A">
        <w:rPr>
          <w:rFonts w:ascii="Arial" w:hAnsi="Arial" w:cs="Arial"/>
          <w:color w:val="auto"/>
          <w:szCs w:val="20"/>
        </w:rPr>
        <w:t xml:space="preserve">but </w:t>
      </w:r>
      <w:r w:rsidR="00DD4E8B">
        <w:rPr>
          <w:rFonts w:ascii="Arial" w:hAnsi="Arial" w:cs="Arial"/>
          <w:color w:val="auto"/>
          <w:szCs w:val="20"/>
        </w:rPr>
        <w:t>should be viewed as part of a suite of</w:t>
      </w:r>
      <w:r w:rsidR="000B256D">
        <w:rPr>
          <w:rFonts w:ascii="Arial" w:hAnsi="Arial" w:cs="Arial"/>
          <w:color w:val="auto"/>
          <w:szCs w:val="20"/>
        </w:rPr>
        <w:t xml:space="preserve"> necessary</w:t>
      </w:r>
      <w:r w:rsidR="00DD4E8B">
        <w:rPr>
          <w:rFonts w:ascii="Arial" w:hAnsi="Arial" w:cs="Arial"/>
          <w:color w:val="auto"/>
          <w:szCs w:val="20"/>
        </w:rPr>
        <w:t xml:space="preserve"> tools</w:t>
      </w:r>
      <w:r w:rsidR="00172C83">
        <w:rPr>
          <w:rFonts w:ascii="Arial" w:hAnsi="Arial" w:cs="Arial"/>
          <w:color w:val="auto"/>
          <w:szCs w:val="20"/>
        </w:rPr>
        <w:t xml:space="preserve"> that </w:t>
      </w:r>
      <w:r w:rsidR="00D6753E">
        <w:rPr>
          <w:rFonts w:ascii="Arial" w:hAnsi="Arial" w:cs="Arial"/>
          <w:color w:val="auto"/>
          <w:szCs w:val="20"/>
        </w:rPr>
        <w:t>can be deployed on a case</w:t>
      </w:r>
      <w:r w:rsidR="003C397F">
        <w:rPr>
          <w:rFonts w:ascii="Arial" w:hAnsi="Arial" w:cs="Arial"/>
          <w:color w:val="auto"/>
          <w:szCs w:val="20"/>
        </w:rPr>
        <w:t>-by-case</w:t>
      </w:r>
      <w:r w:rsidR="00D6753E">
        <w:rPr>
          <w:rFonts w:ascii="Arial" w:hAnsi="Arial" w:cs="Arial"/>
          <w:color w:val="auto"/>
          <w:szCs w:val="20"/>
        </w:rPr>
        <w:t xml:space="preserve"> basis</w:t>
      </w:r>
      <w:r w:rsidR="003C397F">
        <w:rPr>
          <w:rFonts w:ascii="Arial" w:hAnsi="Arial" w:cs="Arial"/>
          <w:color w:val="auto"/>
          <w:szCs w:val="20"/>
        </w:rPr>
        <w:t xml:space="preserve"> to </w:t>
      </w:r>
      <w:r w:rsidR="00042207">
        <w:rPr>
          <w:rFonts w:ascii="Arial" w:hAnsi="Arial" w:cs="Arial"/>
          <w:color w:val="auto"/>
          <w:szCs w:val="20"/>
        </w:rPr>
        <w:t xml:space="preserve">address the specific needs of each </w:t>
      </w:r>
      <w:r w:rsidR="0019103A">
        <w:rPr>
          <w:rFonts w:ascii="Arial" w:hAnsi="Arial" w:cs="Arial"/>
          <w:color w:val="auto"/>
          <w:szCs w:val="20"/>
        </w:rPr>
        <w:t>REZ</w:t>
      </w:r>
      <w:r w:rsidR="00042207">
        <w:rPr>
          <w:rFonts w:ascii="Arial" w:hAnsi="Arial" w:cs="Arial"/>
          <w:color w:val="auto"/>
          <w:szCs w:val="20"/>
        </w:rPr>
        <w:t xml:space="preserve">. </w:t>
      </w:r>
    </w:p>
    <w:p w14:paraId="4523C27A" w14:textId="029C92A7" w:rsidR="00E7014E" w:rsidRDefault="00783482" w:rsidP="00CE376F">
      <w:pPr>
        <w:spacing w:after="120"/>
        <w:jc w:val="both"/>
        <w:rPr>
          <w:rFonts w:ascii="Arial" w:hAnsi="Arial" w:cs="Arial"/>
          <w:color w:val="auto"/>
          <w:szCs w:val="20"/>
        </w:rPr>
      </w:pPr>
      <w:r>
        <w:rPr>
          <w:rFonts w:ascii="Arial" w:hAnsi="Arial" w:cs="Arial"/>
          <w:color w:val="auto"/>
          <w:szCs w:val="20"/>
        </w:rPr>
        <w:t xml:space="preserve">The </w:t>
      </w:r>
      <w:r w:rsidR="0088008C">
        <w:rPr>
          <w:rFonts w:ascii="Arial" w:hAnsi="Arial" w:cs="Arial"/>
          <w:color w:val="auto"/>
          <w:szCs w:val="20"/>
        </w:rPr>
        <w:t>attached su</w:t>
      </w:r>
      <w:r w:rsidR="0090679E">
        <w:rPr>
          <w:rFonts w:ascii="Arial" w:hAnsi="Arial" w:cs="Arial"/>
          <w:color w:val="auto"/>
          <w:szCs w:val="20"/>
        </w:rPr>
        <w:t>bmission</w:t>
      </w:r>
      <w:r w:rsidR="0088008C">
        <w:rPr>
          <w:rFonts w:ascii="Arial" w:hAnsi="Arial" w:cs="Arial"/>
          <w:color w:val="auto"/>
          <w:szCs w:val="20"/>
        </w:rPr>
        <w:t xml:space="preserve"> </w:t>
      </w:r>
      <w:r w:rsidR="003504E0">
        <w:rPr>
          <w:rFonts w:ascii="Arial" w:hAnsi="Arial" w:cs="Arial"/>
          <w:color w:val="auto"/>
          <w:szCs w:val="20"/>
        </w:rPr>
        <w:t>provide</w:t>
      </w:r>
      <w:r w:rsidR="0090679E">
        <w:rPr>
          <w:rFonts w:ascii="Arial" w:hAnsi="Arial" w:cs="Arial"/>
          <w:color w:val="auto"/>
          <w:szCs w:val="20"/>
        </w:rPr>
        <w:t>s</w:t>
      </w:r>
      <w:r w:rsidR="003504E0">
        <w:rPr>
          <w:rFonts w:ascii="Arial" w:hAnsi="Arial" w:cs="Arial"/>
          <w:color w:val="auto"/>
          <w:szCs w:val="20"/>
        </w:rPr>
        <w:t xml:space="preserve"> further </w:t>
      </w:r>
      <w:r w:rsidR="00D76594">
        <w:rPr>
          <w:rFonts w:ascii="Arial" w:hAnsi="Arial" w:cs="Arial"/>
          <w:color w:val="auto"/>
          <w:szCs w:val="20"/>
        </w:rPr>
        <w:t xml:space="preserve">detail of </w:t>
      </w:r>
      <w:r w:rsidR="00E247EE">
        <w:rPr>
          <w:rFonts w:ascii="Arial" w:hAnsi="Arial" w:cs="Arial"/>
          <w:color w:val="auto"/>
          <w:szCs w:val="20"/>
        </w:rPr>
        <w:t>specific issues that the framework will need to address</w:t>
      </w:r>
      <w:r w:rsidR="0002385B">
        <w:rPr>
          <w:rFonts w:ascii="Arial" w:hAnsi="Arial" w:cs="Arial"/>
          <w:color w:val="auto"/>
          <w:szCs w:val="20"/>
        </w:rPr>
        <w:t xml:space="preserve"> or accommodate as it is developed in more detail</w:t>
      </w:r>
      <w:r w:rsidR="00296EE8">
        <w:rPr>
          <w:rFonts w:ascii="Arial" w:hAnsi="Arial" w:cs="Arial"/>
          <w:color w:val="auto"/>
          <w:szCs w:val="20"/>
        </w:rPr>
        <w:t>.</w:t>
      </w:r>
      <w:r w:rsidR="00A475C0">
        <w:rPr>
          <w:rFonts w:ascii="Arial" w:hAnsi="Arial" w:cs="Arial"/>
          <w:color w:val="auto"/>
          <w:szCs w:val="20"/>
        </w:rPr>
        <w:t xml:space="preserve"> </w:t>
      </w:r>
      <w:r w:rsidR="00866CBB">
        <w:rPr>
          <w:rFonts w:ascii="Arial" w:hAnsi="Arial" w:cs="Arial"/>
          <w:color w:val="auto"/>
          <w:szCs w:val="20"/>
        </w:rPr>
        <w:t>If you have any questions regarding our submission p</w:t>
      </w:r>
      <w:r w:rsidR="0070300A">
        <w:rPr>
          <w:rFonts w:ascii="Arial" w:hAnsi="Arial" w:cs="Arial"/>
          <w:color w:val="auto"/>
          <w:szCs w:val="20"/>
        </w:rPr>
        <w:t xml:space="preserve">lease contact </w:t>
      </w:r>
      <w:r w:rsidR="003C0B2A">
        <w:rPr>
          <w:rFonts w:ascii="Arial" w:hAnsi="Arial" w:cs="Arial"/>
          <w:color w:val="auto"/>
          <w:szCs w:val="20"/>
        </w:rPr>
        <w:t>Katie Yates</w:t>
      </w:r>
      <w:r w:rsidR="0070300A">
        <w:rPr>
          <w:rFonts w:ascii="Arial" w:hAnsi="Arial" w:cs="Arial"/>
          <w:color w:val="auto"/>
          <w:szCs w:val="20"/>
        </w:rPr>
        <w:t xml:space="preserve">, </w:t>
      </w:r>
      <w:r w:rsidR="0077514A">
        <w:rPr>
          <w:rFonts w:ascii="Arial" w:hAnsi="Arial" w:cs="Arial"/>
          <w:color w:val="auto"/>
          <w:szCs w:val="20"/>
        </w:rPr>
        <w:t>Manager</w:t>
      </w:r>
      <w:r w:rsidR="0070300A">
        <w:rPr>
          <w:rFonts w:ascii="Arial" w:hAnsi="Arial" w:cs="Arial"/>
          <w:color w:val="auto"/>
          <w:szCs w:val="20"/>
        </w:rPr>
        <w:t xml:space="preserve"> Energy Policy</w:t>
      </w:r>
      <w:r w:rsidR="003C0B2A">
        <w:rPr>
          <w:rFonts w:ascii="Arial" w:hAnsi="Arial" w:cs="Arial"/>
          <w:color w:val="auto"/>
          <w:szCs w:val="20"/>
        </w:rPr>
        <w:t xml:space="preserve"> </w:t>
      </w:r>
      <w:r w:rsidR="00D164F4">
        <w:rPr>
          <w:rFonts w:ascii="Arial" w:hAnsi="Arial" w:cs="Arial"/>
          <w:color w:val="auto"/>
          <w:szCs w:val="20"/>
        </w:rPr>
        <w:t>by email</w:t>
      </w:r>
      <w:r w:rsidR="00D246E9">
        <w:rPr>
          <w:rFonts w:ascii="Arial" w:hAnsi="Arial" w:cs="Arial"/>
          <w:color w:val="auto"/>
          <w:szCs w:val="20"/>
        </w:rPr>
        <w:t xml:space="preserve"> at </w:t>
      </w:r>
      <w:hyperlink r:id="rId12" w:history="1">
        <w:r w:rsidR="003C0B2A">
          <w:rPr>
            <w:color w:val="auto"/>
          </w:rPr>
          <w:t>katie.yates</w:t>
        </w:r>
        <w:r w:rsidR="003C0B2A" w:rsidRPr="00C27F6C">
          <w:rPr>
            <w:color w:val="auto"/>
          </w:rPr>
          <w:t>@ausnetservices.com.au</w:t>
        </w:r>
      </w:hyperlink>
      <w:r w:rsidR="00D246E9">
        <w:rPr>
          <w:rFonts w:ascii="Arial" w:hAnsi="Arial" w:cs="Arial"/>
          <w:color w:val="auto"/>
          <w:szCs w:val="20"/>
        </w:rPr>
        <w:t xml:space="preserve">. </w:t>
      </w:r>
    </w:p>
    <w:p w14:paraId="76A95747" w14:textId="1C49E980" w:rsidR="00F40B44" w:rsidRDefault="00F40B44" w:rsidP="00CE376F">
      <w:pPr>
        <w:spacing w:after="120"/>
        <w:jc w:val="both"/>
        <w:rPr>
          <w:rFonts w:ascii="Arial" w:hAnsi="Arial" w:cs="Arial"/>
          <w:color w:val="auto"/>
          <w:szCs w:val="20"/>
        </w:rPr>
      </w:pPr>
      <w:r w:rsidRPr="00B63F8D">
        <w:rPr>
          <w:rFonts w:ascii="Arial" w:hAnsi="Arial" w:cs="Arial"/>
          <w:color w:val="auto"/>
          <w:szCs w:val="20"/>
        </w:rPr>
        <w:t>Sincerely,</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tblGrid>
      <w:tr w:rsidR="00607FED" w14:paraId="5926AD3E" w14:textId="77777777" w:rsidTr="00966DF0">
        <w:tc>
          <w:tcPr>
            <w:tcW w:w="5245" w:type="dxa"/>
          </w:tcPr>
          <w:p w14:paraId="421EF844" w14:textId="3A24D76B" w:rsidR="00AC76B7" w:rsidRDefault="00AC76B7" w:rsidP="00CE376F">
            <w:pPr>
              <w:jc w:val="both"/>
              <w:rPr>
                <w:noProof/>
              </w:rPr>
            </w:pPr>
          </w:p>
          <w:p w14:paraId="3269085A" w14:textId="77777777" w:rsidR="00474D11" w:rsidRDefault="00474D11" w:rsidP="00CE376F">
            <w:pPr>
              <w:jc w:val="both"/>
              <w:rPr>
                <w:rFonts w:ascii="Arial" w:hAnsi="Arial" w:cs="Arial"/>
                <w:color w:val="auto"/>
                <w:szCs w:val="20"/>
              </w:rPr>
            </w:pPr>
          </w:p>
          <w:p w14:paraId="6A797B99" w14:textId="096A2DB1" w:rsidR="00607FED" w:rsidRDefault="00607FED" w:rsidP="00CE376F">
            <w:pPr>
              <w:jc w:val="both"/>
              <w:rPr>
                <w:rFonts w:ascii="Arial" w:hAnsi="Arial" w:cs="Arial"/>
                <w:color w:val="auto"/>
                <w:szCs w:val="20"/>
              </w:rPr>
            </w:pPr>
          </w:p>
        </w:tc>
      </w:tr>
      <w:tr w:rsidR="00607FED" w14:paraId="374F3F68" w14:textId="77777777" w:rsidTr="008D2987">
        <w:trPr>
          <w:trHeight w:val="80"/>
        </w:trPr>
        <w:tc>
          <w:tcPr>
            <w:tcW w:w="5245" w:type="dxa"/>
          </w:tcPr>
          <w:p w14:paraId="76403BD7" w14:textId="272D008C" w:rsidR="00607FED" w:rsidRPr="00B63F8D" w:rsidRDefault="000D127F" w:rsidP="00CE376F">
            <w:pPr>
              <w:jc w:val="both"/>
              <w:rPr>
                <w:rFonts w:ascii="Arial" w:hAnsi="Arial" w:cs="Arial"/>
                <w:color w:val="auto"/>
                <w:szCs w:val="20"/>
              </w:rPr>
            </w:pPr>
            <w:r>
              <w:rPr>
                <w:rFonts w:ascii="Arial" w:hAnsi="Arial" w:cs="Arial"/>
                <w:color w:val="auto"/>
                <w:szCs w:val="20"/>
              </w:rPr>
              <w:t>A</w:t>
            </w:r>
            <w:r w:rsidR="00607FED">
              <w:rPr>
                <w:rFonts w:ascii="Arial" w:hAnsi="Arial" w:cs="Arial"/>
                <w:color w:val="auto"/>
                <w:szCs w:val="20"/>
              </w:rPr>
              <w:t>drian Hill</w:t>
            </w:r>
          </w:p>
          <w:p w14:paraId="194496C0" w14:textId="46ED08EE" w:rsidR="00607FED" w:rsidRPr="00B63F8D" w:rsidRDefault="00607FED" w:rsidP="00CE376F">
            <w:pPr>
              <w:jc w:val="both"/>
              <w:rPr>
                <w:rFonts w:ascii="Arial" w:hAnsi="Arial" w:cs="Arial"/>
                <w:color w:val="auto"/>
                <w:szCs w:val="20"/>
              </w:rPr>
            </w:pPr>
            <w:r>
              <w:rPr>
                <w:rFonts w:ascii="Arial" w:hAnsi="Arial" w:cs="Arial"/>
                <w:color w:val="auto"/>
                <w:szCs w:val="20"/>
              </w:rPr>
              <w:t>Acting EGM, Regulation and External Affairs</w:t>
            </w:r>
          </w:p>
          <w:p w14:paraId="57726C76" w14:textId="27D622CB" w:rsidR="00607FED" w:rsidRPr="00A00DCD" w:rsidRDefault="00607FED" w:rsidP="00CE376F">
            <w:pPr>
              <w:jc w:val="both"/>
              <w:rPr>
                <w:rFonts w:ascii="Arial" w:hAnsi="Arial" w:cs="Arial"/>
                <w:b/>
                <w:color w:val="auto"/>
                <w:szCs w:val="20"/>
              </w:rPr>
            </w:pPr>
            <w:r w:rsidRPr="00B63F8D">
              <w:rPr>
                <w:rFonts w:ascii="Arial" w:hAnsi="Arial" w:cs="Arial"/>
                <w:b/>
                <w:color w:val="auto"/>
                <w:szCs w:val="20"/>
              </w:rPr>
              <w:t>AusNet Services</w:t>
            </w:r>
          </w:p>
        </w:tc>
      </w:tr>
      <w:bookmarkEnd w:id="0"/>
    </w:tbl>
    <w:p w14:paraId="01AE662F" w14:textId="77777777" w:rsidR="00F95694" w:rsidRDefault="00F95694" w:rsidP="00CE376F">
      <w:pPr>
        <w:spacing w:after="160" w:line="259" w:lineRule="auto"/>
        <w:jc w:val="both"/>
        <w:rPr>
          <w:rFonts w:ascii="Arial" w:hAnsi="Arial" w:cs="Arial"/>
          <w:b/>
          <w:color w:val="auto"/>
          <w:szCs w:val="20"/>
        </w:rPr>
        <w:sectPr w:rsidR="00F95694" w:rsidSect="00F95694">
          <w:headerReference w:type="default" r:id="rId13"/>
          <w:footerReference w:type="default" r:id="rId14"/>
          <w:headerReference w:type="first" r:id="rId15"/>
          <w:footerReference w:type="first" r:id="rId16"/>
          <w:pgSz w:w="11906" w:h="16838" w:code="9"/>
          <w:pgMar w:top="2694" w:right="1701" w:bottom="1701" w:left="1701" w:header="283" w:footer="0" w:gutter="0"/>
          <w:cols w:space="708"/>
          <w:titlePg/>
          <w:docGrid w:linePitch="360"/>
        </w:sectPr>
      </w:pPr>
    </w:p>
    <w:p w14:paraId="77426535" w14:textId="52C4BDDC" w:rsidR="00000F73" w:rsidRPr="00EF2C4C" w:rsidRDefault="00791169" w:rsidP="00A70E4C">
      <w:pPr>
        <w:spacing w:after="120"/>
        <w:jc w:val="center"/>
        <w:rPr>
          <w:b/>
          <w:bCs/>
          <w:color w:val="auto"/>
        </w:rPr>
      </w:pPr>
      <w:r w:rsidRPr="00EF2C4C">
        <w:rPr>
          <w:b/>
          <w:bCs/>
          <w:color w:val="auto"/>
        </w:rPr>
        <w:t xml:space="preserve">AusNet Services’ </w:t>
      </w:r>
      <w:r w:rsidR="00F07AC6" w:rsidRPr="00442FA3">
        <w:rPr>
          <w:b/>
          <w:bCs/>
          <w:color w:val="auto"/>
        </w:rPr>
        <w:t>s</w:t>
      </w:r>
      <w:r w:rsidRPr="00442FA3">
        <w:rPr>
          <w:b/>
          <w:bCs/>
          <w:color w:val="auto"/>
        </w:rPr>
        <w:t xml:space="preserve">ubmission </w:t>
      </w:r>
      <w:r w:rsidR="00E748EE" w:rsidRPr="00442FA3">
        <w:rPr>
          <w:b/>
          <w:bCs/>
          <w:color w:val="auto"/>
        </w:rPr>
        <w:t xml:space="preserve">in response to </w:t>
      </w:r>
      <w:r w:rsidR="00BB5660" w:rsidRPr="00442FA3">
        <w:rPr>
          <w:b/>
          <w:bCs/>
          <w:color w:val="auto"/>
        </w:rPr>
        <w:t>the ESB's consultation paper on Step 2 of the Interim Renewable Energy Zones (REZ) Framework.</w:t>
      </w:r>
    </w:p>
    <w:p w14:paraId="43D7B04A" w14:textId="685A36FD" w:rsidR="00DA0FBE" w:rsidRDefault="00065B4B" w:rsidP="00CE376F">
      <w:pPr>
        <w:spacing w:after="120"/>
        <w:jc w:val="both"/>
        <w:rPr>
          <w:rFonts w:ascii="Arial" w:hAnsi="Arial" w:cs="Arial"/>
          <w:color w:val="auto"/>
          <w:szCs w:val="20"/>
        </w:rPr>
      </w:pPr>
      <w:bookmarkStart w:id="1" w:name="_Hlk63434211"/>
      <w:r>
        <w:rPr>
          <w:rFonts w:ascii="Arial" w:hAnsi="Arial" w:cs="Arial"/>
          <w:color w:val="auto"/>
          <w:szCs w:val="20"/>
        </w:rPr>
        <w:t>The ESB’s consultation paper argues that</w:t>
      </w:r>
      <w:r w:rsidR="00526A12">
        <w:rPr>
          <w:rFonts w:ascii="Arial" w:hAnsi="Arial" w:cs="Arial"/>
          <w:color w:val="auto"/>
          <w:szCs w:val="20"/>
        </w:rPr>
        <w:t xml:space="preserve"> open access </w:t>
      </w:r>
      <w:r w:rsidR="00BD03F8">
        <w:rPr>
          <w:rFonts w:ascii="Arial" w:hAnsi="Arial" w:cs="Arial"/>
          <w:color w:val="auto"/>
          <w:szCs w:val="20"/>
        </w:rPr>
        <w:t xml:space="preserve">applied in combination with the actionable ISP carries risk of over or under investment in transmission assets, since generators </w:t>
      </w:r>
      <w:r w:rsidR="006924FC">
        <w:rPr>
          <w:rFonts w:ascii="Arial" w:hAnsi="Arial" w:cs="Arial"/>
          <w:color w:val="auto"/>
          <w:szCs w:val="20"/>
        </w:rPr>
        <w:t xml:space="preserve">invest based on </w:t>
      </w:r>
      <w:r w:rsidR="00D9654A">
        <w:rPr>
          <w:rFonts w:ascii="Arial" w:hAnsi="Arial" w:cs="Arial"/>
          <w:color w:val="auto"/>
          <w:szCs w:val="20"/>
        </w:rPr>
        <w:t xml:space="preserve">commercial </w:t>
      </w:r>
      <w:r w:rsidR="006924FC">
        <w:rPr>
          <w:rFonts w:ascii="Arial" w:hAnsi="Arial" w:cs="Arial"/>
          <w:color w:val="auto"/>
          <w:szCs w:val="20"/>
        </w:rPr>
        <w:t>investment decision</w:t>
      </w:r>
      <w:r w:rsidR="00D9654A">
        <w:rPr>
          <w:rFonts w:ascii="Arial" w:hAnsi="Arial" w:cs="Arial"/>
          <w:color w:val="auto"/>
          <w:szCs w:val="20"/>
        </w:rPr>
        <w:t>s</w:t>
      </w:r>
      <w:r w:rsidR="00AF290C">
        <w:rPr>
          <w:rFonts w:ascii="Arial" w:hAnsi="Arial" w:cs="Arial"/>
          <w:color w:val="auto"/>
          <w:szCs w:val="20"/>
        </w:rPr>
        <w:t xml:space="preserve"> which</w:t>
      </w:r>
      <w:r w:rsidR="006924FC">
        <w:rPr>
          <w:rFonts w:ascii="Arial" w:hAnsi="Arial" w:cs="Arial"/>
          <w:color w:val="auto"/>
          <w:szCs w:val="20"/>
        </w:rPr>
        <w:t xml:space="preserve"> may not align with </w:t>
      </w:r>
      <w:r w:rsidR="00FB4063">
        <w:rPr>
          <w:rFonts w:ascii="Arial" w:hAnsi="Arial" w:cs="Arial"/>
          <w:color w:val="auto"/>
          <w:szCs w:val="20"/>
        </w:rPr>
        <w:t>centrally planned</w:t>
      </w:r>
      <w:r w:rsidR="00F24A17">
        <w:rPr>
          <w:rFonts w:ascii="Arial" w:hAnsi="Arial" w:cs="Arial"/>
          <w:color w:val="auto"/>
          <w:szCs w:val="20"/>
        </w:rPr>
        <w:t xml:space="preserve"> transmission</w:t>
      </w:r>
      <w:r w:rsidR="00FB4063">
        <w:rPr>
          <w:rFonts w:ascii="Arial" w:hAnsi="Arial" w:cs="Arial"/>
          <w:color w:val="auto"/>
          <w:szCs w:val="20"/>
        </w:rPr>
        <w:t xml:space="preserve"> investments made under the</w:t>
      </w:r>
      <w:r w:rsidR="006924FC">
        <w:rPr>
          <w:rFonts w:ascii="Arial" w:hAnsi="Arial" w:cs="Arial"/>
          <w:color w:val="auto"/>
          <w:szCs w:val="20"/>
        </w:rPr>
        <w:t xml:space="preserve"> ISP.</w:t>
      </w:r>
      <w:r w:rsidR="00A96221">
        <w:rPr>
          <w:rStyle w:val="FootnoteReference"/>
          <w:rFonts w:ascii="Arial" w:hAnsi="Arial" w:cs="Arial"/>
          <w:color w:val="auto"/>
          <w:szCs w:val="20"/>
        </w:rPr>
        <w:footnoteReference w:id="2"/>
      </w:r>
      <w:r w:rsidR="006924FC">
        <w:rPr>
          <w:rFonts w:ascii="Arial" w:hAnsi="Arial" w:cs="Arial"/>
          <w:color w:val="auto"/>
          <w:szCs w:val="20"/>
        </w:rPr>
        <w:t xml:space="preserve"> </w:t>
      </w:r>
    </w:p>
    <w:p w14:paraId="1284CF99" w14:textId="211957E0" w:rsidR="00A66D97" w:rsidRDefault="003B2F3F" w:rsidP="00CE376F">
      <w:pPr>
        <w:spacing w:after="120"/>
        <w:jc w:val="both"/>
        <w:rPr>
          <w:rFonts w:ascii="Arial" w:hAnsi="Arial" w:cs="Arial"/>
          <w:color w:val="auto"/>
          <w:szCs w:val="20"/>
        </w:rPr>
      </w:pPr>
      <w:r w:rsidRPr="003B2F3F">
        <w:rPr>
          <w:rFonts w:ascii="Arial" w:hAnsi="Arial" w:cs="Arial"/>
          <w:color w:val="auto"/>
          <w:szCs w:val="20"/>
        </w:rPr>
        <w:t xml:space="preserve">In light of these challenges, the ESB has developed </w:t>
      </w:r>
      <w:r>
        <w:rPr>
          <w:rFonts w:ascii="Arial" w:hAnsi="Arial" w:cs="Arial"/>
          <w:color w:val="auto"/>
          <w:szCs w:val="20"/>
        </w:rPr>
        <w:t xml:space="preserve">the </w:t>
      </w:r>
      <w:r w:rsidR="002257D0">
        <w:rPr>
          <w:rFonts w:ascii="Arial" w:hAnsi="Arial" w:cs="Arial"/>
          <w:color w:val="auto"/>
          <w:szCs w:val="20"/>
        </w:rPr>
        <w:t>Interim</w:t>
      </w:r>
      <w:r w:rsidR="00DA0FBE">
        <w:rPr>
          <w:rFonts w:ascii="Arial" w:hAnsi="Arial" w:cs="Arial"/>
          <w:color w:val="auto"/>
          <w:szCs w:val="20"/>
        </w:rPr>
        <w:t xml:space="preserve"> REZ </w:t>
      </w:r>
      <w:r w:rsidR="008D2987">
        <w:rPr>
          <w:rFonts w:ascii="Arial" w:hAnsi="Arial" w:cs="Arial"/>
          <w:color w:val="auto"/>
          <w:szCs w:val="20"/>
        </w:rPr>
        <w:t>F</w:t>
      </w:r>
      <w:r w:rsidR="00DA0FBE">
        <w:rPr>
          <w:rFonts w:ascii="Arial" w:hAnsi="Arial" w:cs="Arial"/>
          <w:color w:val="auto"/>
          <w:szCs w:val="20"/>
        </w:rPr>
        <w:t>ramework</w:t>
      </w:r>
      <w:r w:rsidR="00D9654A">
        <w:rPr>
          <w:rFonts w:ascii="Arial" w:hAnsi="Arial" w:cs="Arial"/>
          <w:color w:val="auto"/>
          <w:szCs w:val="20"/>
        </w:rPr>
        <w:t xml:space="preserve"> </w:t>
      </w:r>
      <w:r w:rsidR="002257D0">
        <w:rPr>
          <w:rFonts w:ascii="Arial" w:hAnsi="Arial" w:cs="Arial"/>
          <w:color w:val="auto"/>
          <w:szCs w:val="20"/>
        </w:rPr>
        <w:t xml:space="preserve">as </w:t>
      </w:r>
      <w:r w:rsidR="00D73B87">
        <w:rPr>
          <w:rFonts w:ascii="Arial" w:hAnsi="Arial" w:cs="Arial"/>
          <w:color w:val="auto"/>
          <w:szCs w:val="20"/>
        </w:rPr>
        <w:t>a</w:t>
      </w:r>
      <w:r w:rsidR="002257D0">
        <w:rPr>
          <w:rFonts w:ascii="Arial" w:hAnsi="Arial" w:cs="Arial"/>
          <w:color w:val="auto"/>
          <w:szCs w:val="20"/>
        </w:rPr>
        <w:t xml:space="preserve"> </w:t>
      </w:r>
      <w:r w:rsidR="00D73B87">
        <w:rPr>
          <w:rFonts w:ascii="Arial" w:hAnsi="Arial" w:cs="Arial"/>
          <w:color w:val="auto"/>
          <w:szCs w:val="20"/>
        </w:rPr>
        <w:t xml:space="preserve">mechanism to coordinate generators </w:t>
      </w:r>
      <w:r w:rsidR="00AF12F2">
        <w:rPr>
          <w:rFonts w:ascii="Arial" w:hAnsi="Arial" w:cs="Arial"/>
          <w:color w:val="auto"/>
          <w:szCs w:val="20"/>
        </w:rPr>
        <w:t>by making it more attractive for</w:t>
      </w:r>
      <w:r w:rsidR="00D73B87">
        <w:rPr>
          <w:rFonts w:ascii="Arial" w:hAnsi="Arial" w:cs="Arial"/>
          <w:color w:val="auto"/>
          <w:szCs w:val="20"/>
        </w:rPr>
        <w:t xml:space="preserve"> them</w:t>
      </w:r>
      <w:r w:rsidR="00AF12F2">
        <w:rPr>
          <w:rFonts w:ascii="Arial" w:hAnsi="Arial" w:cs="Arial"/>
          <w:color w:val="auto"/>
          <w:szCs w:val="20"/>
        </w:rPr>
        <w:t xml:space="preserve"> to</w:t>
      </w:r>
      <w:r w:rsidR="00E2059A">
        <w:rPr>
          <w:rFonts w:ascii="Arial" w:hAnsi="Arial" w:cs="Arial"/>
          <w:color w:val="auto"/>
          <w:szCs w:val="20"/>
        </w:rPr>
        <w:t xml:space="preserve"> connect to and</w:t>
      </w:r>
      <w:r w:rsidR="00AF12F2">
        <w:rPr>
          <w:rFonts w:ascii="Arial" w:hAnsi="Arial" w:cs="Arial"/>
          <w:color w:val="auto"/>
          <w:szCs w:val="20"/>
        </w:rPr>
        <w:t xml:space="preserve"> invest in the network. </w:t>
      </w:r>
      <w:r w:rsidR="004E1A08">
        <w:rPr>
          <w:rFonts w:ascii="Arial" w:hAnsi="Arial" w:cs="Arial"/>
          <w:color w:val="auto"/>
          <w:szCs w:val="20"/>
        </w:rPr>
        <w:t>Key</w:t>
      </w:r>
      <w:r w:rsidR="009511BE">
        <w:rPr>
          <w:rFonts w:ascii="Arial" w:hAnsi="Arial" w:cs="Arial"/>
          <w:color w:val="auto"/>
          <w:szCs w:val="20"/>
        </w:rPr>
        <w:t xml:space="preserve"> benefits include</w:t>
      </w:r>
      <w:r w:rsidR="00A66D97">
        <w:rPr>
          <w:rFonts w:ascii="Arial" w:hAnsi="Arial" w:cs="Arial"/>
          <w:color w:val="auto"/>
          <w:szCs w:val="20"/>
        </w:rPr>
        <w:t xml:space="preserve">: </w:t>
      </w:r>
    </w:p>
    <w:p w14:paraId="67812290" w14:textId="0E4072F4" w:rsidR="00A66D97" w:rsidRDefault="005E4D65" w:rsidP="00CE376F">
      <w:pPr>
        <w:pStyle w:val="ListParagraph"/>
        <w:numPr>
          <w:ilvl w:val="0"/>
          <w:numId w:val="12"/>
        </w:numPr>
        <w:spacing w:after="120"/>
        <w:jc w:val="both"/>
        <w:rPr>
          <w:rFonts w:ascii="Arial" w:hAnsi="Arial" w:cs="Arial"/>
          <w:color w:val="auto"/>
          <w:szCs w:val="20"/>
        </w:rPr>
      </w:pPr>
      <w:r>
        <w:rPr>
          <w:rFonts w:ascii="Arial" w:hAnsi="Arial" w:cs="Arial"/>
          <w:color w:val="auto"/>
          <w:szCs w:val="20"/>
        </w:rPr>
        <w:t>C</w:t>
      </w:r>
      <w:r w:rsidR="00492620" w:rsidRPr="00A66D97">
        <w:rPr>
          <w:rFonts w:ascii="Arial" w:hAnsi="Arial" w:cs="Arial"/>
          <w:color w:val="auto"/>
          <w:szCs w:val="20"/>
        </w:rPr>
        <w:t xml:space="preserve">heaper connections </w:t>
      </w:r>
      <w:r w:rsidR="00B81668" w:rsidRPr="00A66D97">
        <w:rPr>
          <w:rFonts w:ascii="Arial" w:hAnsi="Arial" w:cs="Arial"/>
          <w:color w:val="auto"/>
          <w:szCs w:val="20"/>
        </w:rPr>
        <w:t>realised by scale efficient connection assets</w:t>
      </w:r>
      <w:r w:rsidR="006E4EA9">
        <w:rPr>
          <w:rFonts w:ascii="Arial" w:hAnsi="Arial" w:cs="Arial"/>
          <w:color w:val="auto"/>
          <w:szCs w:val="20"/>
        </w:rPr>
        <w:t>.</w:t>
      </w:r>
    </w:p>
    <w:p w14:paraId="4A85AFBD" w14:textId="128E3CCF" w:rsidR="00A66D97" w:rsidRDefault="005E4D65" w:rsidP="00CE376F">
      <w:pPr>
        <w:pStyle w:val="ListParagraph"/>
        <w:numPr>
          <w:ilvl w:val="0"/>
          <w:numId w:val="12"/>
        </w:numPr>
        <w:spacing w:after="120"/>
        <w:jc w:val="both"/>
        <w:rPr>
          <w:rFonts w:ascii="Arial" w:hAnsi="Arial" w:cs="Arial"/>
          <w:color w:val="auto"/>
          <w:szCs w:val="20"/>
        </w:rPr>
      </w:pPr>
      <w:r>
        <w:rPr>
          <w:rFonts w:ascii="Arial" w:hAnsi="Arial" w:cs="Arial"/>
          <w:color w:val="auto"/>
          <w:szCs w:val="20"/>
        </w:rPr>
        <w:t>A</w:t>
      </w:r>
      <w:r w:rsidR="00084CDC" w:rsidRPr="00A66D97">
        <w:rPr>
          <w:rFonts w:ascii="Arial" w:hAnsi="Arial" w:cs="Arial"/>
          <w:color w:val="auto"/>
          <w:szCs w:val="20"/>
        </w:rPr>
        <w:t>void</w:t>
      </w:r>
      <w:r w:rsidR="001F679C" w:rsidRPr="00A66D97">
        <w:rPr>
          <w:rFonts w:ascii="Arial" w:hAnsi="Arial" w:cs="Arial"/>
          <w:color w:val="auto"/>
          <w:szCs w:val="20"/>
        </w:rPr>
        <w:t xml:space="preserve">ance of </w:t>
      </w:r>
      <w:r w:rsidR="00084CDC" w:rsidRPr="00A66D97">
        <w:rPr>
          <w:rFonts w:ascii="Arial" w:hAnsi="Arial" w:cs="Arial"/>
          <w:color w:val="auto"/>
          <w:szCs w:val="20"/>
        </w:rPr>
        <w:t>costly delays to commissioning</w:t>
      </w:r>
      <w:r w:rsidR="006F0606" w:rsidRPr="00A66D97">
        <w:rPr>
          <w:rFonts w:ascii="Arial" w:hAnsi="Arial" w:cs="Arial"/>
          <w:color w:val="auto"/>
          <w:szCs w:val="20"/>
        </w:rPr>
        <w:t xml:space="preserve"> </w:t>
      </w:r>
      <w:r w:rsidR="001F679C" w:rsidRPr="00A66D97">
        <w:rPr>
          <w:rFonts w:ascii="Arial" w:hAnsi="Arial" w:cs="Arial"/>
          <w:color w:val="auto"/>
          <w:szCs w:val="20"/>
        </w:rPr>
        <w:t xml:space="preserve">through </w:t>
      </w:r>
      <w:r w:rsidR="00A66D97">
        <w:rPr>
          <w:rFonts w:ascii="Arial" w:hAnsi="Arial" w:cs="Arial"/>
          <w:color w:val="auto"/>
          <w:szCs w:val="20"/>
        </w:rPr>
        <w:t>streamlined</w:t>
      </w:r>
      <w:r w:rsidR="001F679C" w:rsidRPr="00A66D97">
        <w:rPr>
          <w:rFonts w:ascii="Arial" w:hAnsi="Arial" w:cs="Arial"/>
          <w:color w:val="auto"/>
          <w:szCs w:val="20"/>
        </w:rPr>
        <w:t xml:space="preserve"> connections and approvals </w:t>
      </w:r>
      <w:r w:rsidR="0009409F" w:rsidRPr="00A66D97">
        <w:rPr>
          <w:rFonts w:ascii="Arial" w:hAnsi="Arial" w:cs="Arial"/>
          <w:color w:val="auto"/>
          <w:szCs w:val="20"/>
        </w:rPr>
        <w:t>processes</w:t>
      </w:r>
      <w:r w:rsidR="006E4EA9">
        <w:rPr>
          <w:rFonts w:ascii="Arial" w:hAnsi="Arial" w:cs="Arial"/>
          <w:color w:val="auto"/>
          <w:szCs w:val="20"/>
        </w:rPr>
        <w:t>.</w:t>
      </w:r>
    </w:p>
    <w:p w14:paraId="4C914673" w14:textId="1E753C12" w:rsidR="00CD17DA" w:rsidRDefault="005E4D65" w:rsidP="00CE376F">
      <w:pPr>
        <w:pStyle w:val="ListParagraph"/>
        <w:numPr>
          <w:ilvl w:val="0"/>
          <w:numId w:val="12"/>
        </w:numPr>
        <w:spacing w:after="120"/>
        <w:jc w:val="both"/>
        <w:rPr>
          <w:rFonts w:ascii="Arial" w:hAnsi="Arial" w:cs="Arial"/>
          <w:color w:val="auto"/>
          <w:szCs w:val="20"/>
        </w:rPr>
      </w:pPr>
      <w:r>
        <w:rPr>
          <w:rFonts w:ascii="Arial" w:hAnsi="Arial" w:cs="Arial"/>
          <w:color w:val="auto"/>
          <w:szCs w:val="20"/>
        </w:rPr>
        <w:t>G</w:t>
      </w:r>
      <w:r w:rsidR="00A72A45" w:rsidRPr="00A66D97">
        <w:rPr>
          <w:rFonts w:ascii="Arial" w:hAnsi="Arial" w:cs="Arial"/>
          <w:color w:val="auto"/>
          <w:szCs w:val="20"/>
        </w:rPr>
        <w:t>reater</w:t>
      </w:r>
      <w:r w:rsidR="00B05396" w:rsidRPr="00A66D97">
        <w:rPr>
          <w:rFonts w:ascii="Arial" w:hAnsi="Arial" w:cs="Arial"/>
          <w:color w:val="auto"/>
          <w:szCs w:val="20"/>
        </w:rPr>
        <w:t xml:space="preserve"> revenue</w:t>
      </w:r>
      <w:r w:rsidR="00492620" w:rsidRPr="00A66D97">
        <w:rPr>
          <w:rFonts w:ascii="Arial" w:hAnsi="Arial" w:cs="Arial"/>
          <w:color w:val="auto"/>
          <w:szCs w:val="20"/>
        </w:rPr>
        <w:t xml:space="preserve"> certainty </w:t>
      </w:r>
      <w:r w:rsidR="00F65FE0">
        <w:rPr>
          <w:rFonts w:ascii="Arial" w:hAnsi="Arial" w:cs="Arial"/>
          <w:color w:val="auto"/>
          <w:szCs w:val="20"/>
        </w:rPr>
        <w:t>by providing for</w:t>
      </w:r>
      <w:r w:rsidR="00A817D5" w:rsidRPr="00A66D97">
        <w:rPr>
          <w:rFonts w:ascii="Arial" w:hAnsi="Arial" w:cs="Arial"/>
          <w:color w:val="auto"/>
          <w:szCs w:val="20"/>
        </w:rPr>
        <w:t xml:space="preserve"> access rights</w:t>
      </w:r>
      <w:r w:rsidR="00A72A45" w:rsidRPr="00A66D97">
        <w:rPr>
          <w:rFonts w:ascii="Arial" w:hAnsi="Arial" w:cs="Arial"/>
          <w:color w:val="auto"/>
          <w:szCs w:val="20"/>
        </w:rPr>
        <w:t xml:space="preserve"> which</w:t>
      </w:r>
      <w:r w:rsidR="006E4EA9" w:rsidRPr="006E4EA9">
        <w:rPr>
          <w:rFonts w:ascii="Arial" w:hAnsi="Arial" w:cs="Arial"/>
          <w:color w:val="auto"/>
          <w:szCs w:val="20"/>
        </w:rPr>
        <w:t xml:space="preserve"> </w:t>
      </w:r>
      <w:r w:rsidR="006E4EA9" w:rsidRPr="00A66D97">
        <w:rPr>
          <w:rFonts w:ascii="Arial" w:hAnsi="Arial" w:cs="Arial"/>
          <w:color w:val="auto"/>
          <w:szCs w:val="20"/>
        </w:rPr>
        <w:t>limit subsequent connections</w:t>
      </w:r>
      <w:r w:rsidR="006E4EA9">
        <w:rPr>
          <w:rFonts w:ascii="Arial" w:hAnsi="Arial" w:cs="Arial"/>
          <w:color w:val="auto"/>
          <w:szCs w:val="20"/>
        </w:rPr>
        <w:t xml:space="preserve"> and</w:t>
      </w:r>
      <w:r w:rsidR="00FB4063" w:rsidRPr="00A66D97">
        <w:rPr>
          <w:rFonts w:ascii="Arial" w:hAnsi="Arial" w:cs="Arial"/>
          <w:color w:val="auto"/>
          <w:szCs w:val="20"/>
        </w:rPr>
        <w:t xml:space="preserve"> </w:t>
      </w:r>
      <w:r w:rsidR="00F65FE0">
        <w:rPr>
          <w:rFonts w:ascii="Arial" w:hAnsi="Arial" w:cs="Arial"/>
          <w:color w:val="auto"/>
          <w:szCs w:val="20"/>
        </w:rPr>
        <w:t>reduce the risk of</w:t>
      </w:r>
      <w:r w:rsidR="00FB4063" w:rsidRPr="00A66D97">
        <w:rPr>
          <w:rFonts w:ascii="Arial" w:hAnsi="Arial" w:cs="Arial"/>
          <w:color w:val="auto"/>
          <w:szCs w:val="20"/>
        </w:rPr>
        <w:t xml:space="preserve"> </w:t>
      </w:r>
      <w:r w:rsidR="000A1AE3">
        <w:rPr>
          <w:rFonts w:ascii="Arial" w:hAnsi="Arial" w:cs="Arial"/>
          <w:color w:val="auto"/>
          <w:szCs w:val="20"/>
        </w:rPr>
        <w:t xml:space="preserve">network congestion, </w:t>
      </w:r>
      <w:r w:rsidR="0009409F">
        <w:rPr>
          <w:rFonts w:ascii="Arial" w:hAnsi="Arial" w:cs="Arial"/>
          <w:color w:val="auto"/>
          <w:szCs w:val="20"/>
        </w:rPr>
        <w:t>volatile marginal loss factors and technical</w:t>
      </w:r>
      <w:r w:rsidR="00FB4063" w:rsidRPr="00A66D97">
        <w:rPr>
          <w:rFonts w:ascii="Arial" w:hAnsi="Arial" w:cs="Arial"/>
          <w:color w:val="auto"/>
          <w:szCs w:val="20"/>
        </w:rPr>
        <w:t xml:space="preserve"> constraints </w:t>
      </w:r>
      <w:r w:rsidR="0009409F">
        <w:rPr>
          <w:rFonts w:ascii="Arial" w:hAnsi="Arial" w:cs="Arial"/>
          <w:color w:val="auto"/>
          <w:szCs w:val="20"/>
        </w:rPr>
        <w:t xml:space="preserve">being </w:t>
      </w:r>
      <w:r w:rsidR="00FB4063" w:rsidRPr="00A66D97">
        <w:rPr>
          <w:rFonts w:ascii="Arial" w:hAnsi="Arial" w:cs="Arial"/>
          <w:color w:val="auto"/>
          <w:szCs w:val="20"/>
        </w:rPr>
        <w:t>placed on operational project</w:t>
      </w:r>
      <w:r w:rsidR="006E4EA9">
        <w:rPr>
          <w:rFonts w:ascii="Arial" w:hAnsi="Arial" w:cs="Arial"/>
          <w:color w:val="auto"/>
          <w:szCs w:val="20"/>
        </w:rPr>
        <w:t>s.</w:t>
      </w:r>
      <w:r w:rsidR="00A817D5" w:rsidRPr="00A66D97">
        <w:rPr>
          <w:rFonts w:ascii="Arial" w:hAnsi="Arial" w:cs="Arial"/>
          <w:color w:val="auto"/>
          <w:szCs w:val="20"/>
        </w:rPr>
        <w:t xml:space="preserve">  </w:t>
      </w:r>
    </w:p>
    <w:p w14:paraId="1BB98C63" w14:textId="32D5AE14" w:rsidR="0042309C" w:rsidRPr="00024D9E" w:rsidRDefault="0042309C" w:rsidP="00CE376F">
      <w:pPr>
        <w:pStyle w:val="ListParagraph"/>
        <w:numPr>
          <w:ilvl w:val="0"/>
          <w:numId w:val="12"/>
        </w:numPr>
        <w:spacing w:after="120"/>
        <w:jc w:val="both"/>
        <w:rPr>
          <w:rFonts w:ascii="Arial" w:hAnsi="Arial" w:cs="Arial"/>
          <w:color w:val="auto"/>
          <w:szCs w:val="20"/>
        </w:rPr>
      </w:pPr>
      <w:r>
        <w:rPr>
          <w:rFonts w:ascii="Arial" w:hAnsi="Arial" w:cs="Arial"/>
          <w:color w:val="auto"/>
          <w:szCs w:val="20"/>
        </w:rPr>
        <w:t>Lower</w:t>
      </w:r>
      <w:r w:rsidR="005E4D65">
        <w:rPr>
          <w:rFonts w:ascii="Arial" w:hAnsi="Arial" w:cs="Arial"/>
          <w:color w:val="auto"/>
          <w:szCs w:val="20"/>
        </w:rPr>
        <w:t xml:space="preserve"> overall</w:t>
      </w:r>
      <w:r>
        <w:rPr>
          <w:rFonts w:ascii="Arial" w:hAnsi="Arial" w:cs="Arial"/>
          <w:color w:val="auto"/>
          <w:szCs w:val="20"/>
        </w:rPr>
        <w:t xml:space="preserve"> system costs</w:t>
      </w:r>
      <w:r w:rsidR="005A2E2A">
        <w:rPr>
          <w:rFonts w:ascii="Arial" w:hAnsi="Arial" w:cs="Arial"/>
          <w:color w:val="auto"/>
          <w:szCs w:val="20"/>
        </w:rPr>
        <w:t xml:space="preserve"> through more </w:t>
      </w:r>
      <w:r w:rsidR="005E4D65">
        <w:rPr>
          <w:rFonts w:ascii="Arial" w:hAnsi="Arial" w:cs="Arial"/>
          <w:color w:val="auto"/>
          <w:szCs w:val="20"/>
        </w:rPr>
        <w:t>efficient use of transmission capacity</w:t>
      </w:r>
      <w:r w:rsidR="006E4EA9">
        <w:rPr>
          <w:rFonts w:ascii="Arial" w:hAnsi="Arial" w:cs="Arial"/>
          <w:color w:val="auto"/>
          <w:szCs w:val="20"/>
        </w:rPr>
        <w:t>.</w:t>
      </w:r>
      <w:r w:rsidR="00A51AA0">
        <w:rPr>
          <w:rStyle w:val="FootnoteReference"/>
          <w:rFonts w:ascii="Arial" w:hAnsi="Arial" w:cs="Arial"/>
          <w:color w:val="auto"/>
          <w:szCs w:val="20"/>
        </w:rPr>
        <w:footnoteReference w:id="3"/>
      </w:r>
    </w:p>
    <w:p w14:paraId="1307DE89" w14:textId="6E2B0821" w:rsidR="00056CBF" w:rsidRDefault="003E6F22" w:rsidP="00CE376F">
      <w:pPr>
        <w:spacing w:after="120"/>
        <w:jc w:val="both"/>
        <w:rPr>
          <w:rFonts w:ascii="Arial" w:hAnsi="Arial" w:cs="Arial"/>
          <w:color w:val="auto"/>
          <w:szCs w:val="20"/>
        </w:rPr>
      </w:pPr>
      <w:r>
        <w:rPr>
          <w:rFonts w:ascii="Arial" w:hAnsi="Arial" w:cs="Arial"/>
          <w:color w:val="auto"/>
          <w:szCs w:val="20"/>
        </w:rPr>
        <w:t xml:space="preserve">While </w:t>
      </w:r>
      <w:r w:rsidR="005E4D65">
        <w:rPr>
          <w:rFonts w:ascii="Arial" w:hAnsi="Arial" w:cs="Arial"/>
          <w:color w:val="auto"/>
          <w:szCs w:val="20"/>
        </w:rPr>
        <w:t xml:space="preserve">we </w:t>
      </w:r>
      <w:r w:rsidR="004A345B">
        <w:rPr>
          <w:rFonts w:ascii="Arial" w:hAnsi="Arial" w:cs="Arial"/>
          <w:color w:val="auto"/>
          <w:szCs w:val="20"/>
        </w:rPr>
        <w:t>acknowledge</w:t>
      </w:r>
      <w:r w:rsidR="005E4D65">
        <w:rPr>
          <w:rFonts w:ascii="Arial" w:hAnsi="Arial" w:cs="Arial"/>
          <w:color w:val="auto"/>
          <w:szCs w:val="20"/>
        </w:rPr>
        <w:t xml:space="preserve"> the </w:t>
      </w:r>
      <w:r w:rsidR="001E5E69">
        <w:rPr>
          <w:rFonts w:ascii="Arial" w:hAnsi="Arial" w:cs="Arial"/>
          <w:color w:val="auto"/>
          <w:szCs w:val="20"/>
        </w:rPr>
        <w:t>potential for this framework</w:t>
      </w:r>
      <w:r w:rsidR="00F11E04">
        <w:rPr>
          <w:rFonts w:ascii="Arial" w:hAnsi="Arial" w:cs="Arial"/>
          <w:color w:val="auto"/>
          <w:szCs w:val="20"/>
        </w:rPr>
        <w:t xml:space="preserve"> to deliver benefits for some REZs, it will</w:t>
      </w:r>
      <w:r w:rsidR="00F11E04" w:rsidRPr="00F11E04">
        <w:t xml:space="preserve"> </w:t>
      </w:r>
      <w:r w:rsidR="00F11E04" w:rsidRPr="00F11E04">
        <w:rPr>
          <w:rFonts w:ascii="Arial" w:hAnsi="Arial" w:cs="Arial"/>
          <w:color w:val="auto"/>
          <w:szCs w:val="20"/>
        </w:rPr>
        <w:t>be easier to implement for some REZs than others and the relative benefits and costs will also vary.</w:t>
      </w:r>
      <w:r w:rsidR="005E5840">
        <w:rPr>
          <w:rFonts w:ascii="Arial" w:hAnsi="Arial" w:cs="Arial"/>
          <w:color w:val="auto"/>
          <w:szCs w:val="20"/>
        </w:rPr>
        <w:t xml:space="preserve"> </w:t>
      </w:r>
      <w:r w:rsidR="00440FAB">
        <w:rPr>
          <w:rFonts w:ascii="Arial" w:hAnsi="Arial" w:cs="Arial"/>
          <w:color w:val="auto"/>
          <w:szCs w:val="20"/>
        </w:rPr>
        <w:t xml:space="preserve">Detailed </w:t>
      </w:r>
      <w:r w:rsidR="004316F6">
        <w:rPr>
          <w:rFonts w:ascii="Arial" w:hAnsi="Arial" w:cs="Arial"/>
          <w:color w:val="auto"/>
          <w:szCs w:val="20"/>
        </w:rPr>
        <w:t>consider</w:t>
      </w:r>
      <w:r w:rsidR="00440FAB">
        <w:rPr>
          <w:rFonts w:ascii="Arial" w:hAnsi="Arial" w:cs="Arial"/>
          <w:color w:val="auto"/>
          <w:szCs w:val="20"/>
        </w:rPr>
        <w:t>ation is needed as to</w:t>
      </w:r>
      <w:r w:rsidR="004316F6">
        <w:rPr>
          <w:rFonts w:ascii="Arial" w:hAnsi="Arial" w:cs="Arial"/>
          <w:color w:val="auto"/>
          <w:szCs w:val="20"/>
        </w:rPr>
        <w:t xml:space="preserve"> how the framework will apply </w:t>
      </w:r>
      <w:r w:rsidR="000C37EF">
        <w:rPr>
          <w:rFonts w:ascii="Arial" w:hAnsi="Arial" w:cs="Arial"/>
          <w:color w:val="auto"/>
          <w:szCs w:val="20"/>
        </w:rPr>
        <w:t>to REZ</w:t>
      </w:r>
      <w:r w:rsidR="00FF421C">
        <w:rPr>
          <w:rFonts w:ascii="Arial" w:hAnsi="Arial" w:cs="Arial"/>
          <w:color w:val="auto"/>
          <w:szCs w:val="20"/>
        </w:rPr>
        <w:t>s</w:t>
      </w:r>
      <w:r w:rsidR="00C74C33">
        <w:rPr>
          <w:rFonts w:ascii="Arial" w:hAnsi="Arial" w:cs="Arial"/>
          <w:color w:val="auto"/>
          <w:szCs w:val="20"/>
        </w:rPr>
        <w:t xml:space="preserve"> with </w:t>
      </w:r>
      <w:r w:rsidR="00922F96">
        <w:rPr>
          <w:rFonts w:ascii="Arial" w:hAnsi="Arial" w:cs="Arial"/>
          <w:color w:val="auto"/>
          <w:szCs w:val="20"/>
        </w:rPr>
        <w:t xml:space="preserve">different </w:t>
      </w:r>
      <w:r w:rsidR="00F92F0D">
        <w:rPr>
          <w:rFonts w:ascii="Arial" w:hAnsi="Arial" w:cs="Arial"/>
          <w:color w:val="auto"/>
          <w:szCs w:val="20"/>
        </w:rPr>
        <w:t xml:space="preserve">concept </w:t>
      </w:r>
      <w:r w:rsidR="00AC762F">
        <w:rPr>
          <w:rFonts w:ascii="Arial" w:hAnsi="Arial" w:cs="Arial"/>
          <w:color w:val="auto"/>
          <w:szCs w:val="20"/>
        </w:rPr>
        <w:t>design</w:t>
      </w:r>
      <w:r w:rsidR="00BA1E9E">
        <w:rPr>
          <w:rFonts w:ascii="Arial" w:hAnsi="Arial" w:cs="Arial"/>
          <w:color w:val="auto"/>
          <w:szCs w:val="20"/>
        </w:rPr>
        <w:t>s</w:t>
      </w:r>
      <w:r w:rsidR="00242FC0">
        <w:rPr>
          <w:rFonts w:ascii="Arial" w:hAnsi="Arial" w:cs="Arial"/>
          <w:color w:val="auto"/>
          <w:szCs w:val="20"/>
        </w:rPr>
        <w:t>,</w:t>
      </w:r>
      <w:r w:rsidR="00C80710">
        <w:rPr>
          <w:rFonts w:ascii="Arial" w:hAnsi="Arial" w:cs="Arial"/>
          <w:color w:val="auto"/>
          <w:szCs w:val="20"/>
        </w:rPr>
        <w:t xml:space="preserve"> </w:t>
      </w:r>
      <w:r w:rsidR="000A61C8">
        <w:rPr>
          <w:rFonts w:ascii="Arial" w:hAnsi="Arial" w:cs="Arial"/>
          <w:color w:val="auto"/>
          <w:szCs w:val="20"/>
        </w:rPr>
        <w:t xml:space="preserve">architecture </w:t>
      </w:r>
      <w:r w:rsidR="00EA14F2">
        <w:rPr>
          <w:rFonts w:ascii="Arial" w:hAnsi="Arial" w:cs="Arial"/>
          <w:color w:val="auto"/>
          <w:szCs w:val="20"/>
        </w:rPr>
        <w:t xml:space="preserve">and </w:t>
      </w:r>
      <w:r w:rsidR="0008715B">
        <w:rPr>
          <w:rFonts w:ascii="Arial" w:hAnsi="Arial" w:cs="Arial"/>
          <w:color w:val="auto"/>
          <w:szCs w:val="20"/>
        </w:rPr>
        <w:t xml:space="preserve">shared </w:t>
      </w:r>
      <w:r w:rsidR="00EA14F2">
        <w:rPr>
          <w:rFonts w:ascii="Arial" w:hAnsi="Arial" w:cs="Arial"/>
          <w:color w:val="auto"/>
          <w:szCs w:val="20"/>
        </w:rPr>
        <w:t>network conditions</w:t>
      </w:r>
      <w:r w:rsidR="006F6F4C">
        <w:rPr>
          <w:rFonts w:ascii="Arial" w:hAnsi="Arial" w:cs="Arial"/>
          <w:color w:val="auto"/>
          <w:szCs w:val="20"/>
        </w:rPr>
        <w:t>,</w:t>
      </w:r>
      <w:r w:rsidR="00594945">
        <w:rPr>
          <w:rFonts w:ascii="Arial" w:hAnsi="Arial" w:cs="Arial"/>
          <w:color w:val="auto"/>
          <w:szCs w:val="20"/>
        </w:rPr>
        <w:t xml:space="preserve"> including whether the framework should apply in all cases</w:t>
      </w:r>
      <w:r w:rsidR="001921C4">
        <w:rPr>
          <w:rFonts w:ascii="Arial" w:hAnsi="Arial" w:cs="Arial"/>
          <w:color w:val="auto"/>
          <w:szCs w:val="20"/>
        </w:rPr>
        <w:t xml:space="preserve">. </w:t>
      </w:r>
    </w:p>
    <w:p w14:paraId="3C3C3DE4" w14:textId="532846C3" w:rsidR="009649ED" w:rsidRDefault="00554D7B" w:rsidP="00CE376F">
      <w:pPr>
        <w:spacing w:after="120"/>
        <w:jc w:val="both"/>
        <w:rPr>
          <w:rFonts w:ascii="Arial" w:hAnsi="Arial" w:cs="Arial"/>
          <w:color w:val="auto"/>
          <w:szCs w:val="20"/>
        </w:rPr>
      </w:pPr>
      <w:r>
        <w:rPr>
          <w:rFonts w:ascii="Arial" w:hAnsi="Arial" w:cs="Arial"/>
          <w:color w:val="auto"/>
          <w:szCs w:val="20"/>
        </w:rPr>
        <w:t>F</w:t>
      </w:r>
      <w:r w:rsidR="00C46BB9">
        <w:rPr>
          <w:rFonts w:ascii="Arial" w:hAnsi="Arial" w:cs="Arial"/>
          <w:color w:val="auto"/>
          <w:szCs w:val="20"/>
        </w:rPr>
        <w:t xml:space="preserve">urther details </w:t>
      </w:r>
      <w:r>
        <w:rPr>
          <w:rFonts w:ascii="Arial" w:hAnsi="Arial" w:cs="Arial"/>
          <w:color w:val="auto"/>
          <w:szCs w:val="20"/>
        </w:rPr>
        <w:t>of</w:t>
      </w:r>
      <w:r w:rsidR="00C46BB9">
        <w:rPr>
          <w:rFonts w:ascii="Arial" w:hAnsi="Arial" w:cs="Arial"/>
          <w:color w:val="auto"/>
          <w:szCs w:val="20"/>
        </w:rPr>
        <w:t xml:space="preserve"> </w:t>
      </w:r>
      <w:r w:rsidR="00C31456">
        <w:rPr>
          <w:rFonts w:ascii="Arial" w:hAnsi="Arial" w:cs="Arial"/>
          <w:color w:val="auto"/>
          <w:szCs w:val="20"/>
        </w:rPr>
        <w:t xml:space="preserve">the challenges with applying the Interim REZ Framework in Victoria </w:t>
      </w:r>
      <w:r w:rsidR="003F23C5">
        <w:rPr>
          <w:rFonts w:ascii="Arial" w:hAnsi="Arial" w:cs="Arial"/>
          <w:color w:val="auto"/>
          <w:szCs w:val="20"/>
        </w:rPr>
        <w:t>are set out below</w:t>
      </w:r>
      <w:r w:rsidR="00C31456">
        <w:rPr>
          <w:rFonts w:ascii="Arial" w:hAnsi="Arial" w:cs="Arial"/>
          <w:color w:val="auto"/>
          <w:szCs w:val="20"/>
        </w:rPr>
        <w:t xml:space="preserve">. </w:t>
      </w:r>
    </w:p>
    <w:p w14:paraId="3D35AB8D" w14:textId="4FCA68B0" w:rsidR="009F0172" w:rsidRDefault="003E437E" w:rsidP="00CE376F">
      <w:pPr>
        <w:spacing w:after="120"/>
        <w:jc w:val="both"/>
        <w:rPr>
          <w:rFonts w:ascii="Arial" w:hAnsi="Arial" w:cs="Arial"/>
          <w:b/>
          <w:bCs/>
          <w:color w:val="auto"/>
          <w:szCs w:val="20"/>
        </w:rPr>
      </w:pPr>
      <w:r>
        <w:rPr>
          <w:rFonts w:ascii="Arial" w:hAnsi="Arial" w:cs="Arial"/>
          <w:b/>
          <w:bCs/>
          <w:color w:val="auto"/>
          <w:szCs w:val="20"/>
        </w:rPr>
        <w:t xml:space="preserve">While </w:t>
      </w:r>
      <w:r w:rsidR="004067DC">
        <w:rPr>
          <w:rFonts w:ascii="Arial" w:hAnsi="Arial" w:cs="Arial"/>
          <w:b/>
          <w:bCs/>
          <w:color w:val="auto"/>
          <w:szCs w:val="20"/>
        </w:rPr>
        <w:t>technical</w:t>
      </w:r>
      <w:r w:rsidR="004067DC" w:rsidRPr="007A0101">
        <w:rPr>
          <w:rFonts w:ascii="Arial" w:hAnsi="Arial" w:cs="Arial"/>
          <w:b/>
          <w:bCs/>
          <w:color w:val="auto"/>
          <w:szCs w:val="20"/>
        </w:rPr>
        <w:t xml:space="preserve"> constraints on the wider </w:t>
      </w:r>
      <w:r>
        <w:rPr>
          <w:rFonts w:ascii="Arial" w:hAnsi="Arial" w:cs="Arial"/>
          <w:b/>
          <w:bCs/>
          <w:color w:val="auto"/>
          <w:szCs w:val="20"/>
        </w:rPr>
        <w:t xml:space="preserve">Victorian </w:t>
      </w:r>
      <w:r w:rsidR="004067DC">
        <w:rPr>
          <w:rFonts w:ascii="Arial" w:hAnsi="Arial" w:cs="Arial"/>
          <w:b/>
          <w:bCs/>
          <w:color w:val="auto"/>
          <w:szCs w:val="20"/>
        </w:rPr>
        <w:t>shared network</w:t>
      </w:r>
      <w:r>
        <w:rPr>
          <w:rFonts w:ascii="Arial" w:hAnsi="Arial" w:cs="Arial"/>
          <w:b/>
          <w:bCs/>
          <w:color w:val="auto"/>
          <w:szCs w:val="20"/>
        </w:rPr>
        <w:t xml:space="preserve"> remain, </w:t>
      </w:r>
      <w:r w:rsidR="007A0101">
        <w:rPr>
          <w:rFonts w:ascii="Arial" w:hAnsi="Arial" w:cs="Arial"/>
          <w:b/>
          <w:bCs/>
          <w:color w:val="auto"/>
          <w:szCs w:val="20"/>
        </w:rPr>
        <w:t xml:space="preserve">the Interim REZ Framework will </w:t>
      </w:r>
      <w:r w:rsidR="004076C0">
        <w:rPr>
          <w:rFonts w:ascii="Arial" w:hAnsi="Arial" w:cs="Arial"/>
          <w:b/>
          <w:bCs/>
          <w:color w:val="auto"/>
          <w:szCs w:val="20"/>
        </w:rPr>
        <w:t>be limited in its ability</w:t>
      </w:r>
      <w:r w:rsidR="007A0101">
        <w:rPr>
          <w:rFonts w:ascii="Arial" w:hAnsi="Arial" w:cs="Arial"/>
          <w:b/>
          <w:bCs/>
          <w:color w:val="auto"/>
          <w:szCs w:val="20"/>
        </w:rPr>
        <w:t xml:space="preserve"> to unlock REZ investment</w:t>
      </w:r>
      <w:r w:rsidR="00D13B3B">
        <w:rPr>
          <w:rFonts w:ascii="Arial" w:hAnsi="Arial" w:cs="Arial"/>
          <w:b/>
          <w:bCs/>
          <w:color w:val="auto"/>
          <w:szCs w:val="20"/>
        </w:rPr>
        <w:t>.</w:t>
      </w:r>
    </w:p>
    <w:bookmarkEnd w:id="1"/>
    <w:p w14:paraId="2AC50D25" w14:textId="3180D954" w:rsidR="00327110" w:rsidRDefault="00327110" w:rsidP="00327110">
      <w:pPr>
        <w:spacing w:after="120"/>
        <w:jc w:val="both"/>
        <w:rPr>
          <w:rFonts w:ascii="Arial" w:hAnsi="Arial" w:cs="Arial"/>
          <w:color w:val="auto"/>
        </w:rPr>
      </w:pPr>
      <w:r>
        <w:rPr>
          <w:rFonts w:ascii="Arial" w:hAnsi="Arial" w:cs="Arial"/>
          <w:color w:val="auto"/>
          <w:szCs w:val="20"/>
        </w:rPr>
        <w:t>The</w:t>
      </w:r>
      <w:r w:rsidRPr="009F0172">
        <w:rPr>
          <w:rFonts w:ascii="Arial" w:hAnsi="Arial" w:cs="Arial"/>
          <w:color w:val="auto"/>
          <w:szCs w:val="20"/>
        </w:rPr>
        <w:t xml:space="preserve"> nature of the issues currently being experienced in Victoria largely relate to technical constraints on the shared network</w:t>
      </w:r>
      <w:r w:rsidR="00B62BB5">
        <w:rPr>
          <w:rFonts w:ascii="Arial" w:hAnsi="Arial" w:cs="Arial"/>
          <w:color w:val="auto"/>
          <w:szCs w:val="20"/>
        </w:rPr>
        <w:t xml:space="preserve">. </w:t>
      </w:r>
      <w:r w:rsidR="006B7D7F">
        <w:rPr>
          <w:rFonts w:ascii="Arial" w:hAnsi="Arial" w:cs="Arial"/>
          <w:color w:val="auto"/>
          <w:szCs w:val="20"/>
        </w:rPr>
        <w:t xml:space="preserve">Activity across </w:t>
      </w:r>
      <w:r w:rsidR="003E11D3">
        <w:rPr>
          <w:rFonts w:ascii="Arial" w:hAnsi="Arial" w:cs="Arial"/>
          <w:color w:val="auto"/>
          <w:szCs w:val="20"/>
        </w:rPr>
        <w:t xml:space="preserve">broad </w:t>
      </w:r>
      <w:r w:rsidR="00D215D0">
        <w:rPr>
          <w:rFonts w:ascii="Arial" w:hAnsi="Arial" w:cs="Arial"/>
          <w:color w:val="auto"/>
          <w:szCs w:val="20"/>
        </w:rPr>
        <w:t>expanses</w:t>
      </w:r>
      <w:r w:rsidR="003E11D3">
        <w:rPr>
          <w:rFonts w:ascii="Arial" w:hAnsi="Arial" w:cs="Arial"/>
          <w:color w:val="auto"/>
          <w:szCs w:val="20"/>
        </w:rPr>
        <w:t xml:space="preserve"> of the Victorian network</w:t>
      </w:r>
      <w:r w:rsidR="00CA17AA">
        <w:rPr>
          <w:rFonts w:ascii="Arial" w:hAnsi="Arial" w:cs="Arial"/>
          <w:color w:val="auto"/>
          <w:szCs w:val="20"/>
        </w:rPr>
        <w:t xml:space="preserve"> </w:t>
      </w:r>
      <w:r w:rsidR="00D215D0">
        <w:rPr>
          <w:rFonts w:ascii="Arial" w:hAnsi="Arial" w:cs="Arial"/>
          <w:color w:val="auto"/>
          <w:szCs w:val="20"/>
        </w:rPr>
        <w:t>have the potential to contribute or alter</w:t>
      </w:r>
      <w:r w:rsidR="00AC1C14">
        <w:rPr>
          <w:rFonts w:ascii="Arial" w:hAnsi="Arial" w:cs="Arial"/>
          <w:color w:val="auto"/>
          <w:szCs w:val="20"/>
        </w:rPr>
        <w:t xml:space="preserve"> these constraints.</w:t>
      </w:r>
    </w:p>
    <w:p w14:paraId="3746FEDC" w14:textId="77777777" w:rsidR="006C1356" w:rsidRDefault="006C1356" w:rsidP="006C1356">
      <w:pPr>
        <w:spacing w:after="120"/>
        <w:jc w:val="both"/>
        <w:rPr>
          <w:rFonts w:ascii="Arial" w:hAnsi="Arial" w:cs="Arial"/>
          <w:color w:val="auto"/>
        </w:rPr>
      </w:pPr>
      <w:r>
        <w:rPr>
          <w:rFonts w:ascii="Arial" w:hAnsi="Arial" w:cs="Arial"/>
          <w:color w:val="auto"/>
        </w:rPr>
        <w:t>AEMO’s latest Victorian Annual Planning Report includes a map of the most significant Victorian transmission network constraints during the 2019-20 financial year based on a combination of constraint impact and binding hours.</w:t>
      </w:r>
      <w:r>
        <w:rPr>
          <w:rStyle w:val="FootnoteReference"/>
          <w:rFonts w:ascii="Arial" w:hAnsi="Arial" w:cs="Arial"/>
          <w:color w:val="auto"/>
        </w:rPr>
        <w:footnoteReference w:id="4"/>
      </w:r>
      <w:r>
        <w:rPr>
          <w:rFonts w:ascii="Arial" w:hAnsi="Arial" w:cs="Arial"/>
          <w:color w:val="auto"/>
        </w:rPr>
        <w:t xml:space="preserve"> It identified 13 network constraints across the state, including two in the North Western Victoria and Murray Region which, due to voltage stability issues, had combined indicative constraint impact on dispatch outcomes in excess of $6 million.</w:t>
      </w:r>
      <w:r>
        <w:rPr>
          <w:rStyle w:val="FootnoteReference"/>
          <w:rFonts w:ascii="Arial" w:hAnsi="Arial" w:cs="Arial"/>
          <w:color w:val="auto"/>
        </w:rPr>
        <w:footnoteReference w:id="5"/>
      </w:r>
      <w:r>
        <w:rPr>
          <w:rFonts w:ascii="Arial" w:hAnsi="Arial" w:cs="Arial"/>
          <w:color w:val="auto"/>
        </w:rPr>
        <w:t xml:space="preserve"> </w:t>
      </w:r>
    </w:p>
    <w:p w14:paraId="50F1183F" w14:textId="36ECDCEA" w:rsidR="00864AC6" w:rsidRDefault="006C1356" w:rsidP="00486A8C">
      <w:pPr>
        <w:spacing w:after="120"/>
        <w:jc w:val="both"/>
        <w:rPr>
          <w:rFonts w:ascii="Arial" w:hAnsi="Arial" w:cs="Arial"/>
          <w:color w:val="auto"/>
        </w:rPr>
      </w:pPr>
      <w:r>
        <w:rPr>
          <w:rFonts w:ascii="Arial" w:hAnsi="Arial" w:cs="Arial"/>
          <w:color w:val="auto"/>
        </w:rPr>
        <w:t xml:space="preserve">Step 2 of the Interim REZ Framework will only be a partial solution to unlocking investment in </w:t>
      </w:r>
      <w:r w:rsidR="00864AC6">
        <w:rPr>
          <w:rFonts w:ascii="Arial" w:hAnsi="Arial" w:cs="Arial"/>
          <w:color w:val="auto"/>
        </w:rPr>
        <w:t xml:space="preserve">REZs across the NEM. </w:t>
      </w:r>
      <w:bookmarkStart w:id="2" w:name="_Hlk64017022"/>
      <w:r w:rsidR="00864AC6">
        <w:rPr>
          <w:rFonts w:ascii="Arial" w:hAnsi="Arial" w:cs="Arial"/>
          <w:color w:val="auto"/>
        </w:rPr>
        <w:t xml:space="preserve">REZ investment </w:t>
      </w:r>
      <w:r w:rsidR="001F4364">
        <w:rPr>
          <w:rFonts w:ascii="Arial" w:hAnsi="Arial" w:cs="Arial"/>
          <w:color w:val="auto"/>
        </w:rPr>
        <w:t>does not</w:t>
      </w:r>
      <w:r w:rsidR="00864AC6">
        <w:rPr>
          <w:rFonts w:ascii="Arial" w:hAnsi="Arial" w:cs="Arial"/>
          <w:color w:val="auto"/>
        </w:rPr>
        <w:t xml:space="preserve"> resolve network constraints on the wider shared network that could impact the viability of the REZ. </w:t>
      </w:r>
      <w:bookmarkEnd w:id="2"/>
      <w:r w:rsidR="007C079C">
        <w:rPr>
          <w:rFonts w:ascii="Arial" w:hAnsi="Arial" w:cs="Arial"/>
          <w:color w:val="auto"/>
        </w:rPr>
        <w:t>W</w:t>
      </w:r>
      <w:r w:rsidR="0020308A">
        <w:rPr>
          <w:rFonts w:ascii="Arial" w:hAnsi="Arial" w:cs="Arial"/>
          <w:color w:val="auto"/>
        </w:rPr>
        <w:t>hile</w:t>
      </w:r>
      <w:r w:rsidR="005002E9">
        <w:rPr>
          <w:rFonts w:ascii="Arial" w:hAnsi="Arial" w:cs="Arial"/>
          <w:color w:val="auto"/>
        </w:rPr>
        <w:t xml:space="preserve"> these issues</w:t>
      </w:r>
      <w:r w:rsidR="0020308A">
        <w:rPr>
          <w:rFonts w:ascii="Arial" w:hAnsi="Arial" w:cs="Arial"/>
          <w:color w:val="auto"/>
        </w:rPr>
        <w:t xml:space="preserve"> are </w:t>
      </w:r>
      <w:r w:rsidR="001D6FB0">
        <w:rPr>
          <w:rFonts w:ascii="Arial" w:hAnsi="Arial" w:cs="Arial"/>
          <w:color w:val="auto"/>
        </w:rPr>
        <w:t>unresolved</w:t>
      </w:r>
      <w:r w:rsidR="007C079C">
        <w:rPr>
          <w:rFonts w:ascii="Arial" w:hAnsi="Arial" w:cs="Arial"/>
          <w:color w:val="auto"/>
        </w:rPr>
        <w:t xml:space="preserve">, </w:t>
      </w:r>
      <w:r w:rsidR="00E462D1">
        <w:rPr>
          <w:rFonts w:ascii="Arial" w:hAnsi="Arial" w:cs="Arial"/>
          <w:color w:val="auto"/>
        </w:rPr>
        <w:t>potential</w:t>
      </w:r>
      <w:r w:rsidR="007C079C">
        <w:rPr>
          <w:rFonts w:ascii="Arial" w:hAnsi="Arial" w:cs="Arial"/>
          <w:color w:val="auto"/>
        </w:rPr>
        <w:t xml:space="preserve"> proponents involved in the development of the REZ will be focussed </w:t>
      </w:r>
      <w:r w:rsidR="00F41104">
        <w:rPr>
          <w:rFonts w:ascii="Arial" w:hAnsi="Arial" w:cs="Arial"/>
          <w:color w:val="auto"/>
        </w:rPr>
        <w:t xml:space="preserve">on </w:t>
      </w:r>
      <w:r w:rsidR="007C079C">
        <w:rPr>
          <w:rFonts w:ascii="Arial" w:hAnsi="Arial" w:cs="Arial"/>
          <w:color w:val="auto"/>
        </w:rPr>
        <w:t xml:space="preserve">identifying the impact of the next constraint </w:t>
      </w:r>
      <w:r w:rsidR="009D2F22">
        <w:rPr>
          <w:rFonts w:ascii="Arial" w:hAnsi="Arial" w:cs="Arial"/>
          <w:color w:val="auto"/>
        </w:rPr>
        <w:t xml:space="preserve">and may attribute low value to </w:t>
      </w:r>
      <w:r w:rsidR="007C079C">
        <w:rPr>
          <w:rFonts w:ascii="Arial" w:hAnsi="Arial" w:cs="Arial"/>
          <w:color w:val="auto"/>
        </w:rPr>
        <w:t xml:space="preserve">locating within the REZ.  </w:t>
      </w:r>
    </w:p>
    <w:p w14:paraId="341398D3" w14:textId="37E3C4A4" w:rsidR="00864AC6" w:rsidRPr="00FC2F93" w:rsidRDefault="00FC2F93" w:rsidP="00486A8C">
      <w:pPr>
        <w:spacing w:after="120"/>
        <w:jc w:val="both"/>
        <w:rPr>
          <w:rFonts w:ascii="Arial" w:hAnsi="Arial" w:cs="Arial"/>
          <w:b/>
          <w:bCs/>
          <w:color w:val="auto"/>
        </w:rPr>
      </w:pPr>
      <w:r w:rsidRPr="00FC2F93">
        <w:rPr>
          <w:rFonts w:ascii="Arial" w:hAnsi="Arial" w:cs="Arial"/>
          <w:b/>
          <w:bCs/>
          <w:color w:val="auto"/>
        </w:rPr>
        <w:t>The meshed nature of Victoria’s transmission network makes the Interim REZ Framework difficult to implement</w:t>
      </w:r>
      <w:r w:rsidR="00E462D1">
        <w:rPr>
          <w:rFonts w:ascii="Arial" w:hAnsi="Arial" w:cs="Arial"/>
          <w:b/>
          <w:bCs/>
          <w:color w:val="auto"/>
        </w:rPr>
        <w:t>.</w:t>
      </w:r>
    </w:p>
    <w:p w14:paraId="5660E86A" w14:textId="1B2FFE87" w:rsidR="00BE6EF8" w:rsidRDefault="00820904" w:rsidP="0078234C">
      <w:pPr>
        <w:spacing w:after="120"/>
        <w:jc w:val="both"/>
        <w:rPr>
          <w:rFonts w:ascii="Arial" w:hAnsi="Arial" w:cs="Arial"/>
          <w:color w:val="auto"/>
        </w:rPr>
      </w:pPr>
      <w:r>
        <w:rPr>
          <w:rFonts w:ascii="Arial" w:hAnsi="Arial" w:cs="Arial"/>
          <w:color w:val="auto"/>
          <w:szCs w:val="20"/>
        </w:rPr>
        <w:t xml:space="preserve">The Interim REZ Framework </w:t>
      </w:r>
      <w:r w:rsidRPr="00CF33EF">
        <w:rPr>
          <w:rFonts w:ascii="Arial" w:hAnsi="Arial" w:cs="Arial"/>
          <w:color w:val="auto"/>
          <w:szCs w:val="20"/>
        </w:rPr>
        <w:t>provide</w:t>
      </w:r>
      <w:r>
        <w:rPr>
          <w:rFonts w:ascii="Arial" w:hAnsi="Arial" w:cs="Arial"/>
          <w:color w:val="auto"/>
          <w:szCs w:val="20"/>
        </w:rPr>
        <w:t>s</w:t>
      </w:r>
      <w:r w:rsidRPr="00CF33EF">
        <w:rPr>
          <w:rFonts w:ascii="Arial" w:hAnsi="Arial" w:cs="Arial"/>
          <w:color w:val="auto"/>
          <w:szCs w:val="20"/>
        </w:rPr>
        <w:t xml:space="preserve"> a localised solution</w:t>
      </w:r>
      <w:r>
        <w:rPr>
          <w:rFonts w:ascii="Arial" w:hAnsi="Arial" w:cs="Arial"/>
          <w:color w:val="auto"/>
          <w:szCs w:val="20"/>
        </w:rPr>
        <w:t xml:space="preserve"> that establishes carve outs from the open access regime. However</w:t>
      </w:r>
      <w:r w:rsidR="0078234C">
        <w:rPr>
          <w:rFonts w:ascii="Arial" w:hAnsi="Arial" w:cs="Arial"/>
          <w:color w:val="auto"/>
          <w:szCs w:val="20"/>
        </w:rPr>
        <w:t xml:space="preserve">, due to the </w:t>
      </w:r>
      <w:r>
        <w:rPr>
          <w:rFonts w:ascii="Arial" w:hAnsi="Arial" w:cs="Arial"/>
          <w:color w:val="auto"/>
        </w:rPr>
        <w:t xml:space="preserve">meshed nature of Victoria’s transmission </w:t>
      </w:r>
      <w:r w:rsidR="0078234C">
        <w:rPr>
          <w:rFonts w:ascii="Arial" w:hAnsi="Arial" w:cs="Arial"/>
          <w:color w:val="auto"/>
        </w:rPr>
        <w:t xml:space="preserve">network a REZ Coordinator would likely face significant difficulty in determining the fundamental features of the Interim REZ </w:t>
      </w:r>
      <w:r w:rsidR="007A0101">
        <w:rPr>
          <w:rFonts w:ascii="Arial" w:hAnsi="Arial" w:cs="Arial"/>
          <w:color w:val="auto"/>
        </w:rPr>
        <w:t>F</w:t>
      </w:r>
      <w:r w:rsidR="0078234C">
        <w:rPr>
          <w:rFonts w:ascii="Arial" w:hAnsi="Arial" w:cs="Arial"/>
          <w:color w:val="auto"/>
        </w:rPr>
        <w:t xml:space="preserve">ramework. </w:t>
      </w:r>
      <w:r w:rsidR="00463E30">
        <w:rPr>
          <w:rFonts w:ascii="Arial" w:hAnsi="Arial" w:cs="Arial"/>
          <w:color w:val="auto"/>
        </w:rPr>
        <w:t xml:space="preserve">For example, </w:t>
      </w:r>
      <w:r w:rsidR="00BE6EF8" w:rsidRPr="00BE6EF8">
        <w:rPr>
          <w:rFonts w:ascii="Arial" w:hAnsi="Arial" w:cs="Arial"/>
          <w:color w:val="auto"/>
        </w:rPr>
        <w:t xml:space="preserve">carving out small </w:t>
      </w:r>
      <w:r w:rsidR="000E5F31">
        <w:rPr>
          <w:rFonts w:ascii="Arial" w:hAnsi="Arial" w:cs="Arial"/>
          <w:color w:val="auto"/>
        </w:rPr>
        <w:t xml:space="preserve">‘REZ’ </w:t>
      </w:r>
      <w:r w:rsidR="00BE6EF8" w:rsidRPr="00BE6EF8">
        <w:rPr>
          <w:rFonts w:ascii="Arial" w:hAnsi="Arial" w:cs="Arial"/>
          <w:color w:val="auto"/>
        </w:rPr>
        <w:t xml:space="preserve">sections </w:t>
      </w:r>
      <w:r w:rsidR="00D669E0">
        <w:rPr>
          <w:rFonts w:ascii="Arial" w:hAnsi="Arial" w:cs="Arial"/>
          <w:color w:val="auto"/>
        </w:rPr>
        <w:t>of network in a way that can be meaningfully shielded</w:t>
      </w:r>
      <w:r w:rsidR="00BE6EF8" w:rsidRPr="00BE6EF8">
        <w:rPr>
          <w:rFonts w:ascii="Arial" w:hAnsi="Arial" w:cs="Arial"/>
          <w:color w:val="auto"/>
        </w:rPr>
        <w:t xml:space="preserve"> from changes to the network outside that boundary, </w:t>
      </w:r>
      <w:r w:rsidR="00AF37AA">
        <w:rPr>
          <w:rFonts w:ascii="Arial" w:hAnsi="Arial" w:cs="Arial"/>
          <w:color w:val="auto"/>
        </w:rPr>
        <w:t>will be challenging</w:t>
      </w:r>
      <w:r w:rsidR="00BE6EF8" w:rsidRPr="00BE6EF8">
        <w:rPr>
          <w:rFonts w:ascii="Arial" w:hAnsi="Arial" w:cs="Arial"/>
          <w:color w:val="auto"/>
        </w:rPr>
        <w:t>.</w:t>
      </w:r>
    </w:p>
    <w:p w14:paraId="57F46350" w14:textId="4966EED2" w:rsidR="0078234C" w:rsidRDefault="00FC43BD" w:rsidP="0078234C">
      <w:pPr>
        <w:spacing w:after="120"/>
        <w:jc w:val="both"/>
        <w:rPr>
          <w:rFonts w:ascii="Arial" w:hAnsi="Arial" w:cs="Arial"/>
          <w:color w:val="auto"/>
        </w:rPr>
      </w:pPr>
      <w:r>
        <w:rPr>
          <w:rFonts w:ascii="Arial" w:hAnsi="Arial" w:cs="Arial"/>
          <w:color w:val="auto"/>
        </w:rPr>
        <w:t>REZ attributes that may be diff</w:t>
      </w:r>
      <w:r w:rsidR="00557C15">
        <w:rPr>
          <w:rFonts w:ascii="Arial" w:hAnsi="Arial" w:cs="Arial"/>
          <w:color w:val="auto"/>
        </w:rPr>
        <w:t>icult to define</w:t>
      </w:r>
      <w:r w:rsidR="0078234C">
        <w:rPr>
          <w:rFonts w:ascii="Arial" w:hAnsi="Arial" w:cs="Arial"/>
          <w:color w:val="auto"/>
        </w:rPr>
        <w:t xml:space="preserve"> include:</w:t>
      </w:r>
    </w:p>
    <w:p w14:paraId="5592D611" w14:textId="1BDE9D45" w:rsidR="0078234C" w:rsidRDefault="007A0101" w:rsidP="0078234C">
      <w:pPr>
        <w:pStyle w:val="ListParagraph"/>
        <w:numPr>
          <w:ilvl w:val="0"/>
          <w:numId w:val="13"/>
        </w:numPr>
        <w:spacing w:after="120"/>
        <w:jc w:val="both"/>
        <w:rPr>
          <w:rFonts w:ascii="Arial" w:hAnsi="Arial" w:cs="Arial"/>
          <w:color w:val="auto"/>
        </w:rPr>
      </w:pPr>
      <w:r>
        <w:rPr>
          <w:rFonts w:ascii="Arial" w:hAnsi="Arial" w:cs="Arial"/>
          <w:color w:val="auto"/>
        </w:rPr>
        <w:t>The</w:t>
      </w:r>
      <w:r w:rsidR="0078234C" w:rsidRPr="00F60881">
        <w:rPr>
          <w:rFonts w:ascii="Arial" w:hAnsi="Arial" w:cs="Arial"/>
          <w:color w:val="auto"/>
        </w:rPr>
        <w:t xml:space="preserve"> geographical </w:t>
      </w:r>
      <w:r w:rsidR="0078234C">
        <w:rPr>
          <w:rFonts w:ascii="Arial" w:hAnsi="Arial" w:cs="Arial"/>
          <w:color w:val="auto"/>
        </w:rPr>
        <w:t xml:space="preserve">boundary of the REZ (e.g. the carve outs where </w:t>
      </w:r>
      <w:r>
        <w:rPr>
          <w:rFonts w:ascii="Arial" w:hAnsi="Arial" w:cs="Arial"/>
          <w:color w:val="auto"/>
        </w:rPr>
        <w:t>firm</w:t>
      </w:r>
      <w:r w:rsidR="0078234C">
        <w:rPr>
          <w:rFonts w:ascii="Arial" w:hAnsi="Arial" w:cs="Arial"/>
          <w:color w:val="auto"/>
        </w:rPr>
        <w:t xml:space="preserve"> access arrangements would apply)</w:t>
      </w:r>
      <w:r>
        <w:rPr>
          <w:rFonts w:ascii="Arial" w:hAnsi="Arial" w:cs="Arial"/>
          <w:color w:val="auto"/>
        </w:rPr>
        <w:t>.</w:t>
      </w:r>
    </w:p>
    <w:p w14:paraId="7D2B3A7D" w14:textId="46441471" w:rsidR="0078234C" w:rsidRDefault="007A0101" w:rsidP="0078234C">
      <w:pPr>
        <w:pStyle w:val="ListParagraph"/>
        <w:numPr>
          <w:ilvl w:val="0"/>
          <w:numId w:val="13"/>
        </w:numPr>
        <w:spacing w:after="120"/>
        <w:jc w:val="both"/>
        <w:rPr>
          <w:rFonts w:ascii="Arial" w:hAnsi="Arial" w:cs="Arial"/>
          <w:color w:val="auto"/>
        </w:rPr>
      </w:pPr>
      <w:r>
        <w:rPr>
          <w:rFonts w:ascii="Arial" w:hAnsi="Arial" w:cs="Arial"/>
          <w:color w:val="auto"/>
        </w:rPr>
        <w:t>T</w:t>
      </w:r>
      <w:r w:rsidR="0078234C">
        <w:rPr>
          <w:rFonts w:ascii="Arial" w:hAnsi="Arial" w:cs="Arial"/>
          <w:color w:val="auto"/>
        </w:rPr>
        <w:t>he maximum capacity of generation and storage assets that could locate within the REZ</w:t>
      </w:r>
      <w:r>
        <w:rPr>
          <w:rFonts w:ascii="Arial" w:hAnsi="Arial" w:cs="Arial"/>
          <w:color w:val="auto"/>
        </w:rPr>
        <w:t>.</w:t>
      </w:r>
    </w:p>
    <w:p w14:paraId="7E6FD853" w14:textId="7B11CFB6" w:rsidR="0078234C" w:rsidRDefault="007A0101" w:rsidP="0078234C">
      <w:pPr>
        <w:pStyle w:val="ListParagraph"/>
        <w:numPr>
          <w:ilvl w:val="0"/>
          <w:numId w:val="13"/>
        </w:numPr>
        <w:spacing w:after="120"/>
        <w:jc w:val="both"/>
        <w:rPr>
          <w:rFonts w:ascii="Arial" w:hAnsi="Arial" w:cs="Arial"/>
          <w:color w:val="auto"/>
        </w:rPr>
      </w:pPr>
      <w:r>
        <w:rPr>
          <w:rFonts w:ascii="Arial" w:hAnsi="Arial" w:cs="Arial"/>
          <w:color w:val="auto"/>
        </w:rPr>
        <w:t>T</w:t>
      </w:r>
      <w:r w:rsidR="0078234C">
        <w:rPr>
          <w:rFonts w:ascii="Arial" w:hAnsi="Arial" w:cs="Arial"/>
          <w:color w:val="auto"/>
        </w:rPr>
        <w:t xml:space="preserve">he likely level (or ‘firmness’) of access provided to those seeking to connect to the REZ. </w:t>
      </w:r>
    </w:p>
    <w:p w14:paraId="7C8E6DE9" w14:textId="07C3AB78" w:rsidR="00820904" w:rsidRDefault="0078234C" w:rsidP="00486A8C">
      <w:pPr>
        <w:spacing w:after="120"/>
        <w:jc w:val="both"/>
        <w:rPr>
          <w:rFonts w:ascii="Arial" w:hAnsi="Arial" w:cs="Arial"/>
          <w:color w:val="auto"/>
        </w:rPr>
      </w:pPr>
      <w:r>
        <w:rPr>
          <w:rFonts w:ascii="Arial" w:hAnsi="Arial" w:cs="Arial"/>
          <w:color w:val="auto"/>
        </w:rPr>
        <w:t xml:space="preserve">The challenges presented by Victoria’s meshed network are expected to lower the potential benefits of renewable energy investors seeking the locate within the REZ and impact their willingness to pay for access rights. </w:t>
      </w:r>
      <w:r w:rsidR="007A0101">
        <w:rPr>
          <w:rFonts w:ascii="Arial" w:hAnsi="Arial" w:cs="Arial"/>
          <w:color w:val="auto"/>
        </w:rPr>
        <w:t xml:space="preserve">Given this, we expect the Interim REZ Framework will be difficult to implement in the Victorian context. </w:t>
      </w:r>
    </w:p>
    <w:p w14:paraId="33BD3BA6" w14:textId="0341F210" w:rsidR="00762B7C" w:rsidRPr="00762B7C" w:rsidRDefault="00192B79" w:rsidP="00CE376F">
      <w:pPr>
        <w:spacing w:after="120"/>
        <w:jc w:val="both"/>
        <w:rPr>
          <w:rFonts w:ascii="Arial" w:hAnsi="Arial" w:cs="Arial"/>
          <w:b/>
          <w:bCs/>
          <w:color w:val="auto"/>
        </w:rPr>
      </w:pPr>
      <w:r>
        <w:rPr>
          <w:rFonts w:ascii="Arial" w:hAnsi="Arial" w:cs="Arial"/>
          <w:b/>
          <w:bCs/>
          <w:color w:val="auto"/>
          <w:szCs w:val="20"/>
        </w:rPr>
        <w:t>C</w:t>
      </w:r>
      <w:r w:rsidR="00762B7C" w:rsidRPr="00762B7C">
        <w:rPr>
          <w:rFonts w:ascii="Arial" w:hAnsi="Arial" w:cs="Arial"/>
          <w:b/>
          <w:bCs/>
          <w:color w:val="auto"/>
          <w:szCs w:val="20"/>
        </w:rPr>
        <w:t xml:space="preserve">onsideration </w:t>
      </w:r>
      <w:r>
        <w:rPr>
          <w:rFonts w:ascii="Arial" w:hAnsi="Arial" w:cs="Arial"/>
          <w:b/>
          <w:bCs/>
          <w:color w:val="auto"/>
          <w:szCs w:val="20"/>
        </w:rPr>
        <w:t>should be given</w:t>
      </w:r>
      <w:r w:rsidR="00762B7C" w:rsidRPr="00762B7C">
        <w:rPr>
          <w:rFonts w:ascii="Arial" w:hAnsi="Arial" w:cs="Arial"/>
          <w:b/>
          <w:bCs/>
          <w:color w:val="auto"/>
          <w:szCs w:val="20"/>
        </w:rPr>
        <w:t xml:space="preserve"> to how </w:t>
      </w:r>
      <w:r w:rsidR="00BA3919">
        <w:rPr>
          <w:rFonts w:ascii="Arial" w:hAnsi="Arial" w:cs="Arial"/>
          <w:b/>
          <w:bCs/>
          <w:color w:val="auto"/>
          <w:szCs w:val="20"/>
        </w:rPr>
        <w:t xml:space="preserve">Step 2 of the </w:t>
      </w:r>
      <w:r w:rsidR="00762B7C" w:rsidRPr="00762B7C">
        <w:rPr>
          <w:rFonts w:ascii="Arial" w:hAnsi="Arial" w:cs="Arial"/>
          <w:b/>
          <w:bCs/>
          <w:color w:val="auto"/>
          <w:szCs w:val="20"/>
        </w:rPr>
        <w:t xml:space="preserve">Interim REZ </w:t>
      </w:r>
      <w:r w:rsidR="008D2987">
        <w:rPr>
          <w:rFonts w:ascii="Arial" w:hAnsi="Arial" w:cs="Arial"/>
          <w:b/>
          <w:bCs/>
          <w:color w:val="auto"/>
          <w:szCs w:val="20"/>
        </w:rPr>
        <w:t>F</w:t>
      </w:r>
      <w:r w:rsidR="00762B7C" w:rsidRPr="00762B7C">
        <w:rPr>
          <w:rFonts w:ascii="Arial" w:hAnsi="Arial" w:cs="Arial"/>
          <w:b/>
          <w:bCs/>
          <w:color w:val="auto"/>
          <w:szCs w:val="20"/>
        </w:rPr>
        <w:t xml:space="preserve">ramework will apply to REZs with different concept designs, architecture and shared network </w:t>
      </w:r>
      <w:r w:rsidR="00284F87" w:rsidRPr="00762B7C">
        <w:rPr>
          <w:rFonts w:ascii="Arial" w:hAnsi="Arial" w:cs="Arial"/>
          <w:b/>
          <w:bCs/>
          <w:color w:val="auto"/>
          <w:szCs w:val="20"/>
        </w:rPr>
        <w:t>conditions.</w:t>
      </w:r>
    </w:p>
    <w:p w14:paraId="4C2BCA5B" w14:textId="13EFFC8C" w:rsidR="0060495B" w:rsidRDefault="002244B6" w:rsidP="00CE376F">
      <w:pPr>
        <w:spacing w:after="120"/>
        <w:jc w:val="both"/>
        <w:rPr>
          <w:rFonts w:ascii="Arial" w:hAnsi="Arial" w:cs="Arial"/>
          <w:color w:val="auto"/>
        </w:rPr>
      </w:pPr>
      <w:r>
        <w:rPr>
          <w:rFonts w:ascii="Arial" w:hAnsi="Arial" w:cs="Arial"/>
          <w:color w:val="auto"/>
        </w:rPr>
        <w:t>T</w:t>
      </w:r>
      <w:r w:rsidR="00433F75">
        <w:rPr>
          <w:rFonts w:ascii="Arial" w:hAnsi="Arial" w:cs="Arial"/>
          <w:color w:val="auto"/>
        </w:rPr>
        <w:t>he</w:t>
      </w:r>
      <w:r w:rsidR="005216C0">
        <w:rPr>
          <w:rFonts w:ascii="Arial" w:hAnsi="Arial" w:cs="Arial"/>
          <w:color w:val="auto"/>
        </w:rPr>
        <w:t xml:space="preserve"> </w:t>
      </w:r>
      <w:r w:rsidR="0057236E">
        <w:rPr>
          <w:rFonts w:ascii="Arial" w:hAnsi="Arial" w:cs="Arial"/>
          <w:color w:val="auto"/>
        </w:rPr>
        <w:t>ESB’s consultation paper</w:t>
      </w:r>
      <w:r w:rsidR="00433F75">
        <w:rPr>
          <w:rFonts w:ascii="Arial" w:hAnsi="Arial" w:cs="Arial"/>
          <w:color w:val="auto"/>
        </w:rPr>
        <w:t xml:space="preserve"> </w:t>
      </w:r>
      <w:r w:rsidR="003928A0">
        <w:rPr>
          <w:rFonts w:ascii="Arial" w:hAnsi="Arial" w:cs="Arial"/>
          <w:color w:val="auto"/>
        </w:rPr>
        <w:t xml:space="preserve">outlines the challenges of allocating physical access rights on meshed </w:t>
      </w:r>
      <w:r w:rsidR="00AF4A66">
        <w:rPr>
          <w:rFonts w:ascii="Arial" w:hAnsi="Arial" w:cs="Arial"/>
          <w:color w:val="auto"/>
        </w:rPr>
        <w:t>alternating</w:t>
      </w:r>
      <w:r w:rsidR="003928A0">
        <w:rPr>
          <w:rFonts w:ascii="Arial" w:hAnsi="Arial" w:cs="Arial"/>
          <w:color w:val="auto"/>
        </w:rPr>
        <w:t>-current-networks</w:t>
      </w:r>
      <w:r w:rsidR="003E149B">
        <w:rPr>
          <w:rFonts w:ascii="Arial" w:hAnsi="Arial" w:cs="Arial"/>
          <w:color w:val="auto"/>
        </w:rPr>
        <w:t xml:space="preserve">. </w:t>
      </w:r>
      <w:r w:rsidR="002F0408">
        <w:rPr>
          <w:rFonts w:ascii="Arial" w:hAnsi="Arial" w:cs="Arial"/>
          <w:color w:val="auto"/>
        </w:rPr>
        <w:t>It also</w:t>
      </w:r>
      <w:r w:rsidR="003928A0" w:rsidRPr="003928A0">
        <w:rPr>
          <w:rFonts w:ascii="Arial" w:hAnsi="Arial" w:cs="Arial"/>
          <w:color w:val="auto"/>
        </w:rPr>
        <w:t xml:space="preserve"> </w:t>
      </w:r>
      <w:r w:rsidR="003928A0">
        <w:rPr>
          <w:rFonts w:ascii="Arial" w:hAnsi="Arial" w:cs="Arial"/>
          <w:color w:val="auto"/>
        </w:rPr>
        <w:t>acknowledges that the AEMC has provided a framework for radial REZ development through its connection to dedicated connection assets (DCA) rule change process</w:t>
      </w:r>
      <w:r w:rsidR="0045708D">
        <w:rPr>
          <w:rFonts w:ascii="Arial" w:hAnsi="Arial" w:cs="Arial"/>
          <w:color w:val="auto"/>
        </w:rPr>
        <w:t>.</w:t>
      </w:r>
      <w:r w:rsidR="00AA22F0">
        <w:rPr>
          <w:rStyle w:val="FootnoteReference"/>
          <w:rFonts w:ascii="Arial" w:hAnsi="Arial" w:cs="Arial"/>
          <w:color w:val="auto"/>
        </w:rPr>
        <w:footnoteReference w:id="6"/>
      </w:r>
      <w:r w:rsidR="0045708D">
        <w:rPr>
          <w:rFonts w:ascii="Arial" w:hAnsi="Arial" w:cs="Arial"/>
          <w:color w:val="auto"/>
        </w:rPr>
        <w:t xml:space="preserve"> </w:t>
      </w:r>
      <w:r w:rsidR="00D12872">
        <w:rPr>
          <w:rFonts w:ascii="Arial" w:hAnsi="Arial" w:cs="Arial"/>
          <w:color w:val="auto"/>
        </w:rPr>
        <w:t>Beyond this,</w:t>
      </w:r>
      <w:r w:rsidR="0060495B">
        <w:rPr>
          <w:rFonts w:ascii="Arial" w:hAnsi="Arial" w:cs="Arial"/>
          <w:color w:val="auto"/>
        </w:rPr>
        <w:t xml:space="preserve"> the</w:t>
      </w:r>
      <w:r w:rsidR="00317E4D">
        <w:rPr>
          <w:rFonts w:ascii="Arial" w:hAnsi="Arial" w:cs="Arial"/>
          <w:color w:val="auto"/>
        </w:rPr>
        <w:t xml:space="preserve"> </w:t>
      </w:r>
      <w:r w:rsidR="00683212">
        <w:rPr>
          <w:rFonts w:ascii="Arial" w:hAnsi="Arial" w:cs="Arial"/>
          <w:color w:val="auto"/>
        </w:rPr>
        <w:t xml:space="preserve">Interim REZ </w:t>
      </w:r>
      <w:r w:rsidR="008D2987">
        <w:rPr>
          <w:rFonts w:ascii="Arial" w:hAnsi="Arial" w:cs="Arial"/>
          <w:color w:val="auto"/>
        </w:rPr>
        <w:t>F</w:t>
      </w:r>
      <w:r w:rsidR="00683212">
        <w:rPr>
          <w:rFonts w:ascii="Arial" w:hAnsi="Arial" w:cs="Arial"/>
          <w:color w:val="auto"/>
        </w:rPr>
        <w:t xml:space="preserve">ramework </w:t>
      </w:r>
      <w:r w:rsidR="000A7279">
        <w:rPr>
          <w:rFonts w:ascii="Arial" w:hAnsi="Arial" w:cs="Arial"/>
          <w:color w:val="auto"/>
        </w:rPr>
        <w:t xml:space="preserve">seeks </w:t>
      </w:r>
      <w:r w:rsidR="00DA2888">
        <w:rPr>
          <w:rFonts w:ascii="Arial" w:hAnsi="Arial" w:cs="Arial"/>
          <w:color w:val="auto"/>
        </w:rPr>
        <w:t>to</w:t>
      </w:r>
      <w:r w:rsidR="008A47FB">
        <w:rPr>
          <w:rFonts w:ascii="Arial" w:hAnsi="Arial" w:cs="Arial"/>
          <w:color w:val="auto"/>
        </w:rPr>
        <w:t xml:space="preserve"> </w:t>
      </w:r>
      <w:r w:rsidR="000458A9">
        <w:rPr>
          <w:rFonts w:ascii="Arial" w:hAnsi="Arial" w:cs="Arial"/>
          <w:color w:val="auto"/>
        </w:rPr>
        <w:t>apply a</w:t>
      </w:r>
      <w:r w:rsidR="00F97057">
        <w:rPr>
          <w:rFonts w:ascii="Arial" w:hAnsi="Arial" w:cs="Arial"/>
          <w:color w:val="auto"/>
        </w:rPr>
        <w:t xml:space="preserve"> </w:t>
      </w:r>
      <w:r w:rsidR="000A7279">
        <w:rPr>
          <w:rFonts w:ascii="Arial" w:hAnsi="Arial" w:cs="Arial"/>
          <w:color w:val="auto"/>
        </w:rPr>
        <w:t xml:space="preserve">common </w:t>
      </w:r>
      <w:r w:rsidR="00F97057">
        <w:rPr>
          <w:rFonts w:ascii="Arial" w:hAnsi="Arial" w:cs="Arial"/>
          <w:color w:val="auto"/>
        </w:rPr>
        <w:t xml:space="preserve">approach </w:t>
      </w:r>
      <w:r w:rsidR="004E1002">
        <w:rPr>
          <w:rFonts w:ascii="Arial" w:hAnsi="Arial" w:cs="Arial"/>
          <w:color w:val="auto"/>
        </w:rPr>
        <w:t>to facilitate</w:t>
      </w:r>
      <w:r w:rsidR="008A47FB">
        <w:rPr>
          <w:rFonts w:ascii="Arial" w:hAnsi="Arial" w:cs="Arial"/>
          <w:color w:val="auto"/>
        </w:rPr>
        <w:t xml:space="preserve"> </w:t>
      </w:r>
      <w:r w:rsidR="00544E33">
        <w:rPr>
          <w:rFonts w:ascii="Arial" w:hAnsi="Arial" w:cs="Arial"/>
          <w:color w:val="auto"/>
        </w:rPr>
        <w:t xml:space="preserve">all </w:t>
      </w:r>
      <w:r w:rsidR="008A47FB">
        <w:rPr>
          <w:rFonts w:ascii="Arial" w:hAnsi="Arial" w:cs="Arial"/>
          <w:color w:val="auto"/>
        </w:rPr>
        <w:t>regulated</w:t>
      </w:r>
      <w:r w:rsidR="004E1002">
        <w:rPr>
          <w:rFonts w:ascii="Arial" w:hAnsi="Arial" w:cs="Arial"/>
          <w:color w:val="auto"/>
        </w:rPr>
        <w:t xml:space="preserve"> </w:t>
      </w:r>
      <w:r w:rsidR="008A695B">
        <w:rPr>
          <w:rFonts w:ascii="Arial" w:hAnsi="Arial" w:cs="Arial"/>
          <w:color w:val="auto"/>
        </w:rPr>
        <w:t>REZ</w:t>
      </w:r>
      <w:r w:rsidR="0060495B">
        <w:rPr>
          <w:rFonts w:ascii="Arial" w:hAnsi="Arial" w:cs="Arial"/>
          <w:color w:val="auto"/>
        </w:rPr>
        <w:t>s</w:t>
      </w:r>
      <w:r w:rsidR="008A695B">
        <w:rPr>
          <w:rFonts w:ascii="Arial" w:hAnsi="Arial" w:cs="Arial"/>
          <w:color w:val="auto"/>
        </w:rPr>
        <w:t xml:space="preserve"> in the NEM</w:t>
      </w:r>
      <w:r w:rsidR="00E124B1">
        <w:rPr>
          <w:rFonts w:ascii="Arial" w:hAnsi="Arial" w:cs="Arial"/>
          <w:color w:val="auto"/>
        </w:rPr>
        <w:t>.</w:t>
      </w:r>
    </w:p>
    <w:p w14:paraId="05C0F96E" w14:textId="2F837165" w:rsidR="00AC0241" w:rsidRDefault="00002527" w:rsidP="00AC0241">
      <w:pPr>
        <w:spacing w:after="120"/>
        <w:jc w:val="both"/>
        <w:rPr>
          <w:rFonts w:ascii="Arial" w:hAnsi="Arial" w:cs="Arial"/>
          <w:color w:val="auto"/>
        </w:rPr>
      </w:pPr>
      <w:r>
        <w:rPr>
          <w:rFonts w:ascii="Arial" w:hAnsi="Arial" w:cs="Arial"/>
          <w:color w:val="auto"/>
        </w:rPr>
        <w:t>The</w:t>
      </w:r>
      <w:r w:rsidR="00BA1463">
        <w:rPr>
          <w:rFonts w:ascii="Arial" w:hAnsi="Arial" w:cs="Arial"/>
          <w:color w:val="auto"/>
        </w:rPr>
        <w:t xml:space="preserve"> Victorian-specific network</w:t>
      </w:r>
      <w:r w:rsidR="00792003">
        <w:rPr>
          <w:rFonts w:ascii="Arial" w:hAnsi="Arial" w:cs="Arial"/>
          <w:color w:val="auto"/>
        </w:rPr>
        <w:t xml:space="preserve"> challenges outlined earlier in </w:t>
      </w:r>
      <w:r w:rsidR="00FE0C3F">
        <w:rPr>
          <w:rFonts w:ascii="Arial" w:hAnsi="Arial" w:cs="Arial"/>
          <w:color w:val="auto"/>
        </w:rPr>
        <w:t>this</w:t>
      </w:r>
      <w:r w:rsidR="00792003">
        <w:rPr>
          <w:rFonts w:ascii="Arial" w:hAnsi="Arial" w:cs="Arial"/>
          <w:color w:val="auto"/>
        </w:rPr>
        <w:t xml:space="preserve"> submission</w:t>
      </w:r>
      <w:r>
        <w:rPr>
          <w:rFonts w:ascii="Arial" w:hAnsi="Arial" w:cs="Arial"/>
          <w:color w:val="auto"/>
        </w:rPr>
        <w:t xml:space="preserve"> highlight </w:t>
      </w:r>
      <w:r w:rsidR="00443193">
        <w:rPr>
          <w:rFonts w:ascii="Arial" w:hAnsi="Arial" w:cs="Arial"/>
          <w:color w:val="auto"/>
        </w:rPr>
        <w:t>the com</w:t>
      </w:r>
      <w:r w:rsidR="00987CF1">
        <w:rPr>
          <w:rFonts w:ascii="Arial" w:hAnsi="Arial" w:cs="Arial"/>
          <w:color w:val="auto"/>
        </w:rPr>
        <w:t xml:space="preserve">plexities of applying the proposed </w:t>
      </w:r>
      <w:r w:rsidR="001A5893">
        <w:rPr>
          <w:rFonts w:ascii="Arial" w:hAnsi="Arial" w:cs="Arial"/>
          <w:color w:val="auto"/>
        </w:rPr>
        <w:t xml:space="preserve">Step 2 </w:t>
      </w:r>
      <w:r w:rsidR="00792003">
        <w:rPr>
          <w:rFonts w:ascii="Arial" w:hAnsi="Arial" w:cs="Arial"/>
          <w:color w:val="auto"/>
        </w:rPr>
        <w:t xml:space="preserve">approach to </w:t>
      </w:r>
      <w:r w:rsidR="00F01DCB">
        <w:rPr>
          <w:rFonts w:ascii="Arial" w:hAnsi="Arial" w:cs="Arial"/>
          <w:color w:val="auto"/>
        </w:rPr>
        <w:t>some</w:t>
      </w:r>
      <w:r w:rsidR="00792003">
        <w:rPr>
          <w:rFonts w:ascii="Arial" w:hAnsi="Arial" w:cs="Arial"/>
          <w:color w:val="auto"/>
        </w:rPr>
        <w:t xml:space="preserve"> REZs</w:t>
      </w:r>
      <w:r w:rsidR="00BA1463">
        <w:rPr>
          <w:rFonts w:ascii="Arial" w:hAnsi="Arial" w:cs="Arial"/>
          <w:color w:val="auto"/>
        </w:rPr>
        <w:t xml:space="preserve">. </w:t>
      </w:r>
      <w:r w:rsidR="00AC0241" w:rsidRPr="004C0925">
        <w:rPr>
          <w:rFonts w:ascii="Arial" w:hAnsi="Arial" w:cs="Arial"/>
          <w:color w:val="auto"/>
        </w:rPr>
        <w:t xml:space="preserve">For example, for the majority of REZs in Victoria the </w:t>
      </w:r>
      <w:r w:rsidR="000A5CD6">
        <w:rPr>
          <w:rFonts w:ascii="Arial" w:hAnsi="Arial" w:cs="Arial"/>
          <w:color w:val="auto"/>
        </w:rPr>
        <w:t xml:space="preserve">expected </w:t>
      </w:r>
      <w:r w:rsidR="00AC0241" w:rsidRPr="004C0925">
        <w:rPr>
          <w:rFonts w:ascii="Arial" w:hAnsi="Arial" w:cs="Arial"/>
          <w:color w:val="auto"/>
        </w:rPr>
        <w:t xml:space="preserve">technical solution is </w:t>
      </w:r>
      <w:r w:rsidR="0063736E">
        <w:rPr>
          <w:rFonts w:ascii="Arial" w:hAnsi="Arial" w:cs="Arial"/>
          <w:color w:val="auto"/>
        </w:rPr>
        <w:t>either</w:t>
      </w:r>
      <w:r w:rsidR="0063736E" w:rsidRPr="004C0925">
        <w:rPr>
          <w:rFonts w:ascii="Arial" w:hAnsi="Arial" w:cs="Arial"/>
          <w:color w:val="auto"/>
        </w:rPr>
        <w:t xml:space="preserve"> </w:t>
      </w:r>
      <w:r w:rsidR="00AC0241" w:rsidRPr="004C0925">
        <w:rPr>
          <w:rFonts w:ascii="Arial" w:hAnsi="Arial" w:cs="Arial"/>
          <w:color w:val="auto"/>
        </w:rPr>
        <w:t xml:space="preserve">a ‘new link’ </w:t>
      </w:r>
      <w:r w:rsidR="0063736E">
        <w:rPr>
          <w:rFonts w:ascii="Arial" w:hAnsi="Arial" w:cs="Arial"/>
          <w:color w:val="auto"/>
        </w:rPr>
        <w:t>between existing transmission lines</w:t>
      </w:r>
      <w:r w:rsidR="0063736E" w:rsidRPr="004C0925">
        <w:rPr>
          <w:rFonts w:ascii="Arial" w:hAnsi="Arial" w:cs="Arial"/>
          <w:color w:val="auto"/>
        </w:rPr>
        <w:t xml:space="preserve"> </w:t>
      </w:r>
      <w:r w:rsidR="00AC0241" w:rsidRPr="004C0925">
        <w:rPr>
          <w:rFonts w:ascii="Arial" w:hAnsi="Arial" w:cs="Arial"/>
          <w:color w:val="auto"/>
        </w:rPr>
        <w:t>or duplication of existing lines</w:t>
      </w:r>
      <w:r w:rsidR="003118AC">
        <w:rPr>
          <w:rFonts w:ascii="Arial" w:hAnsi="Arial" w:cs="Arial"/>
          <w:color w:val="auto"/>
        </w:rPr>
        <w:t>, both of</w:t>
      </w:r>
      <w:r w:rsidR="00AC0241" w:rsidRPr="004C0925">
        <w:rPr>
          <w:rFonts w:ascii="Arial" w:hAnsi="Arial" w:cs="Arial"/>
          <w:color w:val="auto"/>
        </w:rPr>
        <w:t xml:space="preserve"> which </w:t>
      </w:r>
      <w:r w:rsidR="003118AC">
        <w:rPr>
          <w:rFonts w:ascii="Arial" w:hAnsi="Arial" w:cs="Arial"/>
          <w:color w:val="auto"/>
        </w:rPr>
        <w:t>would</w:t>
      </w:r>
      <w:r w:rsidR="00AC0241" w:rsidRPr="004C0925">
        <w:rPr>
          <w:rFonts w:ascii="Arial" w:hAnsi="Arial" w:cs="Arial"/>
          <w:color w:val="auto"/>
        </w:rPr>
        <w:t xml:space="preserve"> provide network benefits outside of the nominated geographical area.</w:t>
      </w:r>
      <w:r w:rsidR="0063736E">
        <w:rPr>
          <w:rFonts w:ascii="Arial" w:hAnsi="Arial" w:cs="Arial"/>
          <w:color w:val="auto"/>
        </w:rPr>
        <w:t xml:space="preserve"> </w:t>
      </w:r>
      <w:r w:rsidR="0060495B">
        <w:rPr>
          <w:rFonts w:ascii="Arial" w:hAnsi="Arial" w:cs="Arial"/>
          <w:color w:val="auto"/>
        </w:rPr>
        <w:t xml:space="preserve">The ESB should </w:t>
      </w:r>
      <w:r w:rsidR="008E6B3A">
        <w:rPr>
          <w:rFonts w:ascii="Arial" w:hAnsi="Arial" w:cs="Arial"/>
          <w:color w:val="auto"/>
        </w:rPr>
        <w:t xml:space="preserve">look at modelling examples of </w:t>
      </w:r>
      <w:r w:rsidR="0060495B">
        <w:rPr>
          <w:rFonts w:ascii="Arial" w:hAnsi="Arial" w:cs="Arial"/>
          <w:color w:val="auto"/>
        </w:rPr>
        <w:t xml:space="preserve">how its Interim REZ </w:t>
      </w:r>
      <w:r w:rsidR="008D2987">
        <w:rPr>
          <w:rFonts w:ascii="Arial" w:hAnsi="Arial" w:cs="Arial"/>
          <w:color w:val="auto"/>
        </w:rPr>
        <w:t>F</w:t>
      </w:r>
      <w:r w:rsidR="0060495B">
        <w:rPr>
          <w:rFonts w:ascii="Arial" w:hAnsi="Arial" w:cs="Arial"/>
          <w:color w:val="auto"/>
        </w:rPr>
        <w:t xml:space="preserve">ramework will apply </w:t>
      </w:r>
      <w:r w:rsidR="00BD3AF9">
        <w:rPr>
          <w:rFonts w:ascii="Arial" w:hAnsi="Arial" w:cs="Arial"/>
          <w:color w:val="auto"/>
        </w:rPr>
        <w:t>to REZs with different concept designs</w:t>
      </w:r>
      <w:r w:rsidR="007D1B1A">
        <w:rPr>
          <w:rFonts w:ascii="Arial" w:hAnsi="Arial" w:cs="Arial"/>
          <w:color w:val="auto"/>
        </w:rPr>
        <w:t>,</w:t>
      </w:r>
      <w:r w:rsidR="00BD3AF9">
        <w:rPr>
          <w:rFonts w:ascii="Arial" w:hAnsi="Arial" w:cs="Arial"/>
          <w:color w:val="auto"/>
        </w:rPr>
        <w:t xml:space="preserve"> architecture</w:t>
      </w:r>
      <w:r w:rsidR="007D1B1A">
        <w:rPr>
          <w:rFonts w:ascii="Arial" w:hAnsi="Arial" w:cs="Arial"/>
          <w:color w:val="auto"/>
        </w:rPr>
        <w:t xml:space="preserve"> and shared network conditions</w:t>
      </w:r>
      <w:r w:rsidR="00BD3AF9">
        <w:rPr>
          <w:rFonts w:ascii="Arial" w:hAnsi="Arial" w:cs="Arial"/>
          <w:color w:val="auto"/>
        </w:rPr>
        <w:t>.</w:t>
      </w:r>
      <w:r w:rsidR="005A6786">
        <w:rPr>
          <w:rFonts w:ascii="Arial" w:hAnsi="Arial" w:cs="Arial"/>
          <w:color w:val="auto"/>
        </w:rPr>
        <w:t xml:space="preserve"> </w:t>
      </w:r>
      <w:r w:rsidR="008E6B3A">
        <w:rPr>
          <w:rFonts w:ascii="Arial" w:hAnsi="Arial" w:cs="Arial"/>
          <w:color w:val="auto"/>
        </w:rPr>
        <w:t xml:space="preserve">This would </w:t>
      </w:r>
      <w:r w:rsidR="00751CCD">
        <w:rPr>
          <w:rFonts w:ascii="Arial" w:hAnsi="Arial" w:cs="Arial"/>
          <w:color w:val="auto"/>
        </w:rPr>
        <w:t>provide a clearer view</w:t>
      </w:r>
      <w:r w:rsidR="00946EA0">
        <w:rPr>
          <w:rFonts w:ascii="Arial" w:hAnsi="Arial" w:cs="Arial"/>
          <w:color w:val="auto"/>
        </w:rPr>
        <w:t xml:space="preserve"> of</w:t>
      </w:r>
      <w:r w:rsidR="00810E36">
        <w:rPr>
          <w:rFonts w:ascii="Arial" w:hAnsi="Arial" w:cs="Arial"/>
          <w:color w:val="auto"/>
        </w:rPr>
        <w:t xml:space="preserve"> the benefits, and whether the framework should be applied for </w:t>
      </w:r>
      <w:r w:rsidR="00A11DEB">
        <w:rPr>
          <w:rFonts w:ascii="Arial" w:hAnsi="Arial" w:cs="Arial"/>
          <w:color w:val="auto"/>
        </w:rPr>
        <w:t>all ISP REZs or only ones with certain characteristics.</w:t>
      </w:r>
      <w:r w:rsidR="00BC4322">
        <w:rPr>
          <w:rFonts w:ascii="Arial" w:hAnsi="Arial" w:cs="Arial"/>
          <w:color w:val="auto"/>
        </w:rPr>
        <w:t xml:space="preserve"> </w:t>
      </w:r>
      <w:r w:rsidR="00AC0241" w:rsidRPr="00AC0241">
        <w:rPr>
          <w:rFonts w:ascii="Arial" w:hAnsi="Arial" w:cs="Arial"/>
          <w:color w:val="auto"/>
        </w:rPr>
        <w:t xml:space="preserve"> </w:t>
      </w:r>
    </w:p>
    <w:p w14:paraId="2655E55C" w14:textId="60A1F3B7" w:rsidR="007363BE" w:rsidRDefault="00E144EE" w:rsidP="00CE376F">
      <w:pPr>
        <w:spacing w:after="120"/>
        <w:jc w:val="both"/>
        <w:rPr>
          <w:rFonts w:ascii="Arial" w:hAnsi="Arial" w:cs="Arial"/>
          <w:color w:val="auto"/>
        </w:rPr>
      </w:pPr>
      <w:r>
        <w:rPr>
          <w:rFonts w:ascii="Arial" w:hAnsi="Arial" w:cs="Arial"/>
          <w:color w:val="auto"/>
        </w:rPr>
        <w:t xml:space="preserve">While </w:t>
      </w:r>
      <w:r w:rsidR="00A05CAB">
        <w:rPr>
          <w:rFonts w:ascii="Arial" w:hAnsi="Arial" w:cs="Arial"/>
          <w:color w:val="auto"/>
        </w:rPr>
        <w:t>many of the REZ</w:t>
      </w:r>
      <w:r w:rsidR="00A2267C">
        <w:rPr>
          <w:rFonts w:ascii="Arial" w:hAnsi="Arial" w:cs="Arial"/>
          <w:color w:val="auto"/>
        </w:rPr>
        <w:t>’s identified within the ISP</w:t>
      </w:r>
      <w:r w:rsidR="00A05CAB">
        <w:rPr>
          <w:rFonts w:ascii="Arial" w:hAnsi="Arial" w:cs="Arial"/>
          <w:color w:val="auto"/>
        </w:rPr>
        <w:t xml:space="preserve"> are still very early in the planning stage, or not yet </w:t>
      </w:r>
      <w:r w:rsidR="00237990">
        <w:rPr>
          <w:rFonts w:ascii="Arial" w:hAnsi="Arial" w:cs="Arial"/>
          <w:color w:val="auto"/>
        </w:rPr>
        <w:t>committed projects</w:t>
      </w:r>
      <w:r w:rsidR="00A05CAB">
        <w:rPr>
          <w:rFonts w:ascii="Arial" w:hAnsi="Arial" w:cs="Arial"/>
          <w:color w:val="auto"/>
        </w:rPr>
        <w:t xml:space="preserve">, there are </w:t>
      </w:r>
      <w:r w:rsidR="00933FA3">
        <w:rPr>
          <w:rFonts w:ascii="Arial" w:hAnsi="Arial" w:cs="Arial"/>
          <w:color w:val="auto"/>
        </w:rPr>
        <w:t>upcoming REZs</w:t>
      </w:r>
      <w:r w:rsidR="00237990">
        <w:rPr>
          <w:rFonts w:ascii="Arial" w:hAnsi="Arial" w:cs="Arial"/>
          <w:color w:val="auto"/>
        </w:rPr>
        <w:t xml:space="preserve"> </w:t>
      </w:r>
      <w:r w:rsidR="00933FA3">
        <w:rPr>
          <w:rFonts w:ascii="Arial" w:hAnsi="Arial" w:cs="Arial"/>
          <w:color w:val="auto"/>
        </w:rPr>
        <w:t xml:space="preserve">from which the applicability of the Interim REZ </w:t>
      </w:r>
      <w:r w:rsidR="008D2987">
        <w:rPr>
          <w:rFonts w:ascii="Arial" w:hAnsi="Arial" w:cs="Arial"/>
          <w:color w:val="auto"/>
        </w:rPr>
        <w:t>F</w:t>
      </w:r>
      <w:r w:rsidR="00933FA3">
        <w:rPr>
          <w:rFonts w:ascii="Arial" w:hAnsi="Arial" w:cs="Arial"/>
          <w:color w:val="auto"/>
        </w:rPr>
        <w:t xml:space="preserve">ramework could be </w:t>
      </w:r>
      <w:r w:rsidR="008317A3">
        <w:rPr>
          <w:rFonts w:ascii="Arial" w:hAnsi="Arial" w:cs="Arial"/>
          <w:color w:val="auto"/>
        </w:rPr>
        <w:t>explored</w:t>
      </w:r>
      <w:r w:rsidR="00933FA3">
        <w:rPr>
          <w:rFonts w:ascii="Arial" w:hAnsi="Arial" w:cs="Arial"/>
          <w:color w:val="auto"/>
        </w:rPr>
        <w:t xml:space="preserve">. This will ensure the </w:t>
      </w:r>
      <w:r w:rsidR="002B6941">
        <w:rPr>
          <w:rFonts w:ascii="Arial" w:hAnsi="Arial" w:cs="Arial"/>
          <w:color w:val="auto"/>
        </w:rPr>
        <w:t>proposed benefits</w:t>
      </w:r>
      <w:r w:rsidR="00505D75">
        <w:rPr>
          <w:rFonts w:ascii="Arial" w:hAnsi="Arial" w:cs="Arial"/>
          <w:color w:val="auto"/>
        </w:rPr>
        <w:t xml:space="preserve"> </w:t>
      </w:r>
      <w:r w:rsidR="00475D83">
        <w:rPr>
          <w:rFonts w:ascii="Arial" w:hAnsi="Arial" w:cs="Arial"/>
          <w:color w:val="auto"/>
        </w:rPr>
        <w:t xml:space="preserve">of the framework can be accessed </w:t>
      </w:r>
      <w:r w:rsidR="00505D75">
        <w:rPr>
          <w:rFonts w:ascii="Arial" w:hAnsi="Arial" w:cs="Arial"/>
          <w:color w:val="auto"/>
        </w:rPr>
        <w:t xml:space="preserve">for </w:t>
      </w:r>
      <w:r w:rsidR="00933FA3">
        <w:rPr>
          <w:rFonts w:ascii="Arial" w:hAnsi="Arial" w:cs="Arial"/>
          <w:color w:val="auto"/>
        </w:rPr>
        <w:t>all</w:t>
      </w:r>
      <w:r w:rsidR="00505D75">
        <w:rPr>
          <w:rFonts w:ascii="Arial" w:hAnsi="Arial" w:cs="Arial"/>
          <w:color w:val="auto"/>
        </w:rPr>
        <w:t xml:space="preserve"> REZs</w:t>
      </w:r>
      <w:r w:rsidR="00624C21" w:rsidRPr="00624C21">
        <w:rPr>
          <w:rFonts w:ascii="Arial" w:hAnsi="Arial" w:cs="Arial"/>
          <w:color w:val="auto"/>
        </w:rPr>
        <w:t xml:space="preserve"> </w:t>
      </w:r>
      <w:r w:rsidR="00624C21">
        <w:rPr>
          <w:rFonts w:ascii="Arial" w:hAnsi="Arial" w:cs="Arial"/>
          <w:color w:val="auto"/>
        </w:rPr>
        <w:t>across the NEM</w:t>
      </w:r>
      <w:r w:rsidR="002B6941">
        <w:rPr>
          <w:rFonts w:ascii="Arial" w:hAnsi="Arial" w:cs="Arial"/>
          <w:color w:val="auto"/>
        </w:rPr>
        <w:t xml:space="preserve">. </w:t>
      </w:r>
    </w:p>
    <w:p w14:paraId="48875D8E" w14:textId="3327DDE4" w:rsidR="00E80941" w:rsidRDefault="00EF2C4C" w:rsidP="00E80941">
      <w:pPr>
        <w:spacing w:after="120"/>
        <w:jc w:val="both"/>
        <w:rPr>
          <w:rFonts w:ascii="Arial" w:hAnsi="Arial" w:cs="Arial"/>
          <w:b/>
          <w:bCs/>
          <w:color w:val="auto"/>
        </w:rPr>
      </w:pPr>
      <w:r>
        <w:rPr>
          <w:rFonts w:ascii="Arial" w:hAnsi="Arial" w:cs="Arial"/>
          <w:b/>
          <w:bCs/>
          <w:color w:val="auto"/>
        </w:rPr>
        <w:t>There are further issues to resolve in developing Step 2 of the</w:t>
      </w:r>
      <w:r w:rsidR="00E80941" w:rsidRPr="00A8331E">
        <w:rPr>
          <w:rFonts w:ascii="Arial" w:hAnsi="Arial" w:cs="Arial"/>
          <w:b/>
          <w:bCs/>
          <w:color w:val="auto"/>
        </w:rPr>
        <w:t xml:space="preserve"> </w:t>
      </w:r>
      <w:r w:rsidR="00E80941">
        <w:rPr>
          <w:rFonts w:ascii="Arial" w:hAnsi="Arial" w:cs="Arial"/>
          <w:b/>
          <w:bCs/>
          <w:color w:val="auto"/>
        </w:rPr>
        <w:t>Interim</w:t>
      </w:r>
      <w:r w:rsidR="00E80941" w:rsidRPr="00A8331E">
        <w:rPr>
          <w:rFonts w:ascii="Arial" w:hAnsi="Arial" w:cs="Arial"/>
          <w:b/>
          <w:bCs/>
          <w:color w:val="auto"/>
        </w:rPr>
        <w:t xml:space="preserve"> REZ Framework </w:t>
      </w:r>
    </w:p>
    <w:p w14:paraId="0C1CF3DF" w14:textId="61BA5F6E" w:rsidR="00E80941" w:rsidRDefault="00E80941" w:rsidP="00E80941">
      <w:pPr>
        <w:spacing w:after="120"/>
        <w:jc w:val="both"/>
        <w:rPr>
          <w:rFonts w:ascii="Arial" w:hAnsi="Arial" w:cs="Arial"/>
          <w:color w:val="auto"/>
        </w:rPr>
      </w:pPr>
      <w:r>
        <w:rPr>
          <w:rFonts w:ascii="Arial" w:hAnsi="Arial" w:cs="Arial"/>
          <w:color w:val="auto"/>
        </w:rPr>
        <w:t xml:space="preserve">While AusNet Services supports the intent of this reform, there </w:t>
      </w:r>
      <w:r w:rsidR="00A51D5F">
        <w:rPr>
          <w:rFonts w:ascii="Arial" w:hAnsi="Arial" w:cs="Arial"/>
          <w:color w:val="auto"/>
        </w:rPr>
        <w:t xml:space="preserve">are </w:t>
      </w:r>
      <w:r w:rsidR="00EF2C4C">
        <w:rPr>
          <w:rFonts w:ascii="Arial" w:hAnsi="Arial" w:cs="Arial"/>
          <w:color w:val="auto"/>
        </w:rPr>
        <w:t xml:space="preserve">further issues </w:t>
      </w:r>
      <w:r w:rsidR="00B5436A">
        <w:rPr>
          <w:rFonts w:ascii="Arial" w:hAnsi="Arial" w:cs="Arial"/>
          <w:color w:val="auto"/>
        </w:rPr>
        <w:t xml:space="preserve">that </w:t>
      </w:r>
      <w:r w:rsidR="00EF2C4C">
        <w:rPr>
          <w:rFonts w:ascii="Arial" w:hAnsi="Arial" w:cs="Arial"/>
          <w:color w:val="auto"/>
        </w:rPr>
        <w:t>should be resolved in the development of Step 2 of the Interim REZ Framework</w:t>
      </w:r>
      <w:r>
        <w:rPr>
          <w:rFonts w:ascii="Arial" w:hAnsi="Arial" w:cs="Arial"/>
          <w:color w:val="auto"/>
        </w:rPr>
        <w:t>. Th</w:t>
      </w:r>
      <w:r w:rsidR="00BC28BB">
        <w:rPr>
          <w:rFonts w:ascii="Arial" w:hAnsi="Arial" w:cs="Arial"/>
          <w:color w:val="auto"/>
        </w:rPr>
        <w:t xml:space="preserve">ese </w:t>
      </w:r>
      <w:r w:rsidR="00EF2C4C">
        <w:rPr>
          <w:rFonts w:ascii="Arial" w:hAnsi="Arial" w:cs="Arial"/>
          <w:color w:val="auto"/>
        </w:rPr>
        <w:t>issues</w:t>
      </w:r>
      <w:r w:rsidR="00BC28BB">
        <w:rPr>
          <w:rFonts w:ascii="Arial" w:hAnsi="Arial" w:cs="Arial"/>
          <w:color w:val="auto"/>
        </w:rPr>
        <w:t xml:space="preserve"> </w:t>
      </w:r>
      <w:r w:rsidR="004C39CB">
        <w:rPr>
          <w:rFonts w:ascii="Arial" w:hAnsi="Arial" w:cs="Arial"/>
          <w:color w:val="auto"/>
        </w:rPr>
        <w:t>include</w:t>
      </w:r>
      <w:r>
        <w:rPr>
          <w:rFonts w:ascii="Arial" w:hAnsi="Arial" w:cs="Arial"/>
          <w:color w:val="auto"/>
        </w:rPr>
        <w:t>:</w:t>
      </w:r>
    </w:p>
    <w:p w14:paraId="4DC458F9" w14:textId="20B25000" w:rsidR="00E80941" w:rsidRDefault="00E80941" w:rsidP="00E80941">
      <w:pPr>
        <w:pStyle w:val="ListParagraph"/>
        <w:numPr>
          <w:ilvl w:val="0"/>
          <w:numId w:val="14"/>
        </w:numPr>
        <w:spacing w:after="120"/>
        <w:jc w:val="both"/>
        <w:rPr>
          <w:rFonts w:ascii="Arial" w:hAnsi="Arial" w:cs="Arial"/>
          <w:color w:val="auto"/>
        </w:rPr>
      </w:pPr>
      <w:r w:rsidRPr="008828F9">
        <w:rPr>
          <w:rFonts w:ascii="Arial" w:hAnsi="Arial" w:cs="Arial"/>
          <w:b/>
          <w:bCs/>
          <w:i/>
          <w:iCs/>
          <w:color w:val="auto"/>
        </w:rPr>
        <w:t>Addressing the ‘precommitment problem’ and sequencing of investment decisions</w:t>
      </w:r>
      <w:r w:rsidRPr="00943CAF">
        <w:rPr>
          <w:rFonts w:ascii="Arial" w:hAnsi="Arial" w:cs="Arial"/>
          <w:i/>
          <w:iCs/>
          <w:color w:val="auto"/>
        </w:rPr>
        <w:t xml:space="preserve"> </w:t>
      </w:r>
      <w:r w:rsidRPr="00943CAF">
        <w:rPr>
          <w:rFonts w:ascii="Arial" w:hAnsi="Arial" w:cs="Arial"/>
          <w:color w:val="auto"/>
        </w:rPr>
        <w:t>–</w:t>
      </w:r>
      <w:r>
        <w:rPr>
          <w:rFonts w:ascii="Arial" w:hAnsi="Arial" w:cs="Arial"/>
          <w:color w:val="auto"/>
        </w:rPr>
        <w:t xml:space="preserve"> </w:t>
      </w:r>
      <w:r w:rsidRPr="00943CAF">
        <w:rPr>
          <w:rFonts w:ascii="Arial" w:hAnsi="Arial" w:cs="Arial"/>
          <w:color w:val="auto"/>
        </w:rPr>
        <w:t xml:space="preserve">There are a variety of auction models that could be adopted to facilitate an orderly connection process. Regardless of the preferred model, renewable </w:t>
      </w:r>
      <w:r>
        <w:rPr>
          <w:rFonts w:ascii="Arial" w:hAnsi="Arial" w:cs="Arial"/>
          <w:color w:val="auto"/>
        </w:rPr>
        <w:t xml:space="preserve">energy </w:t>
      </w:r>
      <w:r w:rsidRPr="00943CAF">
        <w:rPr>
          <w:rFonts w:ascii="Arial" w:hAnsi="Arial" w:cs="Arial"/>
          <w:color w:val="auto"/>
        </w:rPr>
        <w:t xml:space="preserve">investors will </w:t>
      </w:r>
      <w:r>
        <w:rPr>
          <w:rFonts w:ascii="Arial" w:hAnsi="Arial" w:cs="Arial"/>
          <w:color w:val="auto"/>
        </w:rPr>
        <w:t xml:space="preserve">at some point in the REZ development process </w:t>
      </w:r>
      <w:r w:rsidRPr="00943CAF">
        <w:rPr>
          <w:rFonts w:ascii="Arial" w:hAnsi="Arial" w:cs="Arial"/>
          <w:color w:val="auto"/>
        </w:rPr>
        <w:t>be required to make investment decisions around whether or not they want to participate in the REZ, and the amount they are willing</w:t>
      </w:r>
      <w:r>
        <w:rPr>
          <w:rFonts w:ascii="Arial" w:hAnsi="Arial" w:cs="Arial"/>
          <w:color w:val="auto"/>
        </w:rPr>
        <w:t xml:space="preserve"> to pay for access. </w:t>
      </w:r>
    </w:p>
    <w:p w14:paraId="009633AF" w14:textId="22427FE5" w:rsidR="00E80941" w:rsidRDefault="00E80941" w:rsidP="00E80941">
      <w:pPr>
        <w:spacing w:after="120"/>
        <w:ind w:left="720"/>
        <w:jc w:val="both"/>
        <w:rPr>
          <w:rFonts w:ascii="Arial" w:hAnsi="Arial" w:cs="Arial"/>
          <w:color w:val="auto"/>
        </w:rPr>
      </w:pPr>
      <w:r>
        <w:rPr>
          <w:rFonts w:ascii="Arial" w:hAnsi="Arial" w:cs="Arial"/>
          <w:color w:val="auto"/>
        </w:rPr>
        <w:t xml:space="preserve">Typically, renewable energy developers only proceed with a project when they have a material off-take agreement. While infrastructure investors (e.g. transmission investors) usually require a committed material usage agreement in place. This creates a pre-commitment problem that – depending on the specific funding needs of a REZ - will see the investment decisions of </w:t>
      </w:r>
      <w:r w:rsidR="00157640">
        <w:rPr>
          <w:rFonts w:ascii="Arial" w:hAnsi="Arial" w:cs="Arial"/>
          <w:color w:val="auto"/>
        </w:rPr>
        <w:t xml:space="preserve">transmission </w:t>
      </w:r>
      <w:r>
        <w:rPr>
          <w:rFonts w:ascii="Arial" w:hAnsi="Arial" w:cs="Arial"/>
          <w:color w:val="auto"/>
        </w:rPr>
        <w:t>infrastructure investors</w:t>
      </w:r>
      <w:r w:rsidRPr="00023E67">
        <w:rPr>
          <w:rFonts w:ascii="Arial" w:hAnsi="Arial" w:cs="Arial"/>
          <w:color w:val="auto"/>
        </w:rPr>
        <w:t xml:space="preserve"> </w:t>
      </w:r>
      <w:r>
        <w:rPr>
          <w:rFonts w:ascii="Arial" w:hAnsi="Arial" w:cs="Arial"/>
          <w:color w:val="auto"/>
        </w:rPr>
        <w:t xml:space="preserve">tied to the commercial decisions of renewable energy developers. </w:t>
      </w:r>
    </w:p>
    <w:p w14:paraId="1D497148" w14:textId="25FD24F9" w:rsidR="00E80941" w:rsidRPr="00AA7BF6" w:rsidRDefault="00E80941" w:rsidP="00E80941">
      <w:pPr>
        <w:spacing w:after="120"/>
        <w:ind w:left="720"/>
        <w:jc w:val="both"/>
        <w:rPr>
          <w:rFonts w:ascii="Arial" w:hAnsi="Arial" w:cs="Arial"/>
          <w:color w:val="auto"/>
        </w:rPr>
      </w:pPr>
      <w:r>
        <w:rPr>
          <w:rFonts w:ascii="Arial" w:hAnsi="Arial" w:cs="Arial"/>
          <w:color w:val="auto"/>
        </w:rPr>
        <w:t xml:space="preserve">It is currently unclear how the Interim REZ </w:t>
      </w:r>
      <w:r w:rsidR="008D2987">
        <w:rPr>
          <w:rFonts w:ascii="Arial" w:hAnsi="Arial" w:cs="Arial"/>
          <w:color w:val="auto"/>
        </w:rPr>
        <w:t>F</w:t>
      </w:r>
      <w:r>
        <w:rPr>
          <w:rFonts w:ascii="Arial" w:hAnsi="Arial" w:cs="Arial"/>
          <w:color w:val="auto"/>
        </w:rPr>
        <w:t xml:space="preserve">ramework would overcome this problem or what other solutions the ESB consider necessary. For example, the need for access rights to be temporarily or permanently tradeable or transferable, </w:t>
      </w:r>
      <w:r w:rsidR="001666CB">
        <w:rPr>
          <w:rFonts w:ascii="Arial" w:hAnsi="Arial" w:cs="Arial"/>
          <w:color w:val="auto"/>
        </w:rPr>
        <w:t>or</w:t>
      </w:r>
      <w:r>
        <w:rPr>
          <w:rFonts w:ascii="Arial" w:hAnsi="Arial" w:cs="Arial"/>
          <w:color w:val="auto"/>
        </w:rPr>
        <w:t xml:space="preserve"> </w:t>
      </w:r>
      <w:r w:rsidR="00587981">
        <w:rPr>
          <w:rFonts w:ascii="Arial" w:hAnsi="Arial" w:cs="Arial"/>
          <w:color w:val="auto"/>
        </w:rPr>
        <w:t>renewable energy developers</w:t>
      </w:r>
      <w:r w:rsidR="001666CB">
        <w:rPr>
          <w:rFonts w:ascii="Arial" w:hAnsi="Arial" w:cs="Arial"/>
          <w:color w:val="auto"/>
        </w:rPr>
        <w:t xml:space="preserve"> </w:t>
      </w:r>
      <w:r w:rsidR="002435A8">
        <w:rPr>
          <w:rFonts w:ascii="Arial" w:hAnsi="Arial" w:cs="Arial"/>
          <w:color w:val="auto"/>
        </w:rPr>
        <w:t xml:space="preserve">to </w:t>
      </w:r>
      <w:r w:rsidR="001666CB">
        <w:rPr>
          <w:rFonts w:ascii="Arial" w:hAnsi="Arial" w:cs="Arial"/>
          <w:color w:val="auto"/>
        </w:rPr>
        <w:t xml:space="preserve">have </w:t>
      </w:r>
      <w:r w:rsidR="00587981">
        <w:rPr>
          <w:rFonts w:ascii="Arial" w:hAnsi="Arial" w:cs="Arial"/>
          <w:color w:val="auto"/>
        </w:rPr>
        <w:t xml:space="preserve">timely </w:t>
      </w:r>
      <w:r w:rsidR="001666CB">
        <w:rPr>
          <w:rFonts w:ascii="Arial" w:hAnsi="Arial" w:cs="Arial"/>
          <w:color w:val="auto"/>
        </w:rPr>
        <w:t xml:space="preserve">access to </w:t>
      </w:r>
      <w:r w:rsidR="002435A8">
        <w:rPr>
          <w:rFonts w:ascii="Arial" w:hAnsi="Arial" w:cs="Arial"/>
          <w:color w:val="auto"/>
        </w:rPr>
        <w:t>off take agreement</w:t>
      </w:r>
      <w:r w:rsidR="00587981">
        <w:rPr>
          <w:rFonts w:ascii="Arial" w:hAnsi="Arial" w:cs="Arial"/>
          <w:color w:val="auto"/>
        </w:rPr>
        <w:t>s</w:t>
      </w:r>
      <w:r w:rsidR="002435A8">
        <w:rPr>
          <w:rFonts w:ascii="Arial" w:hAnsi="Arial" w:cs="Arial"/>
          <w:color w:val="auto"/>
        </w:rPr>
        <w:t xml:space="preserve"> via competitiv</w:t>
      </w:r>
      <w:r w:rsidR="00EB39A4">
        <w:rPr>
          <w:rFonts w:ascii="Arial" w:hAnsi="Arial" w:cs="Arial"/>
          <w:color w:val="auto"/>
        </w:rPr>
        <w:t xml:space="preserve">e </w:t>
      </w:r>
      <w:r>
        <w:rPr>
          <w:rFonts w:ascii="Arial" w:hAnsi="Arial" w:cs="Arial"/>
          <w:color w:val="auto"/>
        </w:rPr>
        <w:t>generation investment schemes</w:t>
      </w:r>
      <w:r w:rsidR="002435A8">
        <w:rPr>
          <w:rFonts w:ascii="Arial" w:hAnsi="Arial" w:cs="Arial"/>
          <w:color w:val="auto"/>
        </w:rPr>
        <w:t xml:space="preserve"> such as the Victorian</w:t>
      </w:r>
      <w:r w:rsidR="00BA4F58">
        <w:rPr>
          <w:rFonts w:ascii="Arial" w:hAnsi="Arial" w:cs="Arial"/>
          <w:color w:val="auto"/>
        </w:rPr>
        <w:t xml:space="preserve"> Renewable Energy Auction Scheme or </w:t>
      </w:r>
      <w:r w:rsidR="00EB39A4">
        <w:rPr>
          <w:rFonts w:ascii="Arial" w:hAnsi="Arial" w:cs="Arial"/>
          <w:color w:val="auto"/>
        </w:rPr>
        <w:t>NSW Electricity Infrastructure Investment Safeguard.</w:t>
      </w:r>
      <w:r>
        <w:rPr>
          <w:rFonts w:ascii="Arial" w:hAnsi="Arial" w:cs="Arial"/>
          <w:color w:val="auto"/>
        </w:rPr>
        <w:t xml:space="preserve"> </w:t>
      </w:r>
    </w:p>
    <w:p w14:paraId="258B8D2F" w14:textId="7B803274" w:rsidR="00E80941" w:rsidRPr="008828F9" w:rsidRDefault="004C39CB" w:rsidP="00E80941">
      <w:pPr>
        <w:pStyle w:val="ListParagraph"/>
        <w:numPr>
          <w:ilvl w:val="0"/>
          <w:numId w:val="14"/>
        </w:numPr>
        <w:spacing w:after="120"/>
        <w:jc w:val="both"/>
        <w:rPr>
          <w:rFonts w:ascii="Arial" w:hAnsi="Arial" w:cs="Arial"/>
          <w:i/>
          <w:iCs/>
          <w:color w:val="auto"/>
        </w:rPr>
      </w:pPr>
      <w:r>
        <w:rPr>
          <w:rFonts w:ascii="Arial" w:hAnsi="Arial" w:cs="Arial"/>
          <w:b/>
          <w:bCs/>
          <w:i/>
          <w:iCs/>
          <w:color w:val="auto"/>
        </w:rPr>
        <w:t>Managing the r</w:t>
      </w:r>
      <w:r w:rsidR="00E80941" w:rsidRPr="008828F9">
        <w:rPr>
          <w:rFonts w:ascii="Arial" w:hAnsi="Arial" w:cs="Arial"/>
          <w:b/>
          <w:bCs/>
          <w:i/>
          <w:iCs/>
          <w:color w:val="auto"/>
        </w:rPr>
        <w:t>esponsibilities</w:t>
      </w:r>
      <w:r w:rsidR="00E80941">
        <w:rPr>
          <w:rFonts w:ascii="Arial" w:hAnsi="Arial" w:cs="Arial"/>
          <w:b/>
          <w:bCs/>
          <w:i/>
          <w:iCs/>
          <w:color w:val="auto"/>
        </w:rPr>
        <w:t xml:space="preserve"> and liabilities</w:t>
      </w:r>
      <w:r w:rsidR="00E80941" w:rsidRPr="008828F9">
        <w:rPr>
          <w:rFonts w:ascii="Arial" w:hAnsi="Arial" w:cs="Arial"/>
          <w:b/>
          <w:bCs/>
          <w:i/>
          <w:iCs/>
          <w:color w:val="auto"/>
        </w:rPr>
        <w:t xml:space="preserve"> of the REZ Coordinator</w:t>
      </w:r>
      <w:r>
        <w:rPr>
          <w:rFonts w:ascii="Arial" w:hAnsi="Arial" w:cs="Arial"/>
          <w:b/>
          <w:bCs/>
          <w:i/>
          <w:iCs/>
          <w:color w:val="auto"/>
        </w:rPr>
        <w:t xml:space="preserve"> </w:t>
      </w:r>
      <w:r w:rsidR="00E05361">
        <w:rPr>
          <w:rFonts w:ascii="Arial" w:hAnsi="Arial" w:cs="Arial"/>
          <w:b/>
          <w:bCs/>
          <w:i/>
          <w:iCs/>
          <w:color w:val="auto"/>
        </w:rPr>
        <w:t xml:space="preserve">versus the TNSP </w:t>
      </w:r>
      <w:r w:rsidR="00E80941" w:rsidRPr="008828F9">
        <w:rPr>
          <w:rFonts w:ascii="Arial" w:hAnsi="Arial" w:cs="Arial"/>
          <w:i/>
          <w:iCs/>
          <w:color w:val="auto"/>
        </w:rPr>
        <w:t xml:space="preserve">– </w:t>
      </w:r>
      <w:r w:rsidR="00E80941" w:rsidRPr="008828F9">
        <w:rPr>
          <w:rFonts w:ascii="Arial" w:hAnsi="Arial" w:cs="Arial"/>
          <w:color w:val="auto"/>
        </w:rPr>
        <w:t xml:space="preserve">The </w:t>
      </w:r>
      <w:r w:rsidR="00E80941">
        <w:rPr>
          <w:rFonts w:ascii="Arial" w:hAnsi="Arial" w:cs="Arial"/>
          <w:color w:val="auto"/>
        </w:rPr>
        <w:t>Interim</w:t>
      </w:r>
      <w:r w:rsidR="00E80941" w:rsidRPr="008828F9">
        <w:rPr>
          <w:rFonts w:ascii="Arial" w:hAnsi="Arial" w:cs="Arial"/>
          <w:color w:val="auto"/>
        </w:rPr>
        <w:t xml:space="preserve"> REZ </w:t>
      </w:r>
      <w:r w:rsidR="008D2987">
        <w:rPr>
          <w:rFonts w:ascii="Arial" w:hAnsi="Arial" w:cs="Arial"/>
          <w:color w:val="auto"/>
        </w:rPr>
        <w:t>F</w:t>
      </w:r>
      <w:r w:rsidR="00E80941" w:rsidRPr="008828F9">
        <w:rPr>
          <w:rFonts w:ascii="Arial" w:hAnsi="Arial" w:cs="Arial"/>
          <w:color w:val="auto"/>
        </w:rPr>
        <w:t>ramework establishes a REZ Coordinator who will have responsibility for coordinating the development of the REZ in accordance with a framework set out in the National Electricity Rules. At present, the scope of the REZ Coordinator is only described at a high level in the ESB’s paper.</w:t>
      </w:r>
    </w:p>
    <w:p w14:paraId="75B401A0" w14:textId="6BC22AF4" w:rsidR="00E80941" w:rsidRPr="008828F9" w:rsidRDefault="00E80941" w:rsidP="00E80941">
      <w:pPr>
        <w:spacing w:after="120"/>
        <w:ind w:left="720"/>
        <w:jc w:val="both"/>
        <w:rPr>
          <w:rFonts w:ascii="Arial" w:hAnsi="Arial" w:cs="Arial"/>
          <w:color w:val="auto"/>
        </w:rPr>
      </w:pPr>
      <w:r w:rsidRPr="008828F9">
        <w:rPr>
          <w:rFonts w:ascii="Arial" w:hAnsi="Arial" w:cs="Arial"/>
          <w:color w:val="auto"/>
        </w:rPr>
        <w:t xml:space="preserve">In cases where the State Government appoints a specialist government entity as the REZ Coordinator, the ESB should ensure that the </w:t>
      </w:r>
      <w:r>
        <w:rPr>
          <w:rFonts w:ascii="Arial" w:hAnsi="Arial" w:cs="Arial"/>
          <w:color w:val="auto"/>
        </w:rPr>
        <w:t>responsibilities and liabilities</w:t>
      </w:r>
      <w:r w:rsidRPr="008828F9">
        <w:rPr>
          <w:rFonts w:ascii="Arial" w:hAnsi="Arial" w:cs="Arial"/>
          <w:color w:val="auto"/>
        </w:rPr>
        <w:t xml:space="preserve"> of the TNSP and REZ Coordinator are clearly defined, workable and efficient. </w:t>
      </w:r>
      <w:r w:rsidR="003827D7">
        <w:rPr>
          <w:rFonts w:ascii="Arial" w:hAnsi="Arial" w:cs="Arial"/>
          <w:color w:val="auto"/>
        </w:rPr>
        <w:t xml:space="preserve">This is particularly relevant in the context of Victoria’s unique transmission planning and </w:t>
      </w:r>
      <w:r w:rsidR="00404099">
        <w:rPr>
          <w:rFonts w:ascii="Arial" w:hAnsi="Arial" w:cs="Arial"/>
          <w:color w:val="auto"/>
        </w:rPr>
        <w:t>connection arrangement</w:t>
      </w:r>
      <w:r w:rsidR="00FA3555">
        <w:rPr>
          <w:rFonts w:ascii="Arial" w:hAnsi="Arial" w:cs="Arial"/>
          <w:color w:val="auto"/>
        </w:rPr>
        <w:t xml:space="preserve">s </w:t>
      </w:r>
      <w:r w:rsidR="003827D7">
        <w:rPr>
          <w:rFonts w:ascii="Arial" w:hAnsi="Arial" w:cs="Arial"/>
          <w:color w:val="auto"/>
        </w:rPr>
        <w:t xml:space="preserve">and </w:t>
      </w:r>
      <w:r w:rsidR="008E05F0">
        <w:rPr>
          <w:rFonts w:ascii="Arial" w:hAnsi="Arial" w:cs="Arial"/>
          <w:color w:val="auto"/>
        </w:rPr>
        <w:t xml:space="preserve">contestable </w:t>
      </w:r>
      <w:r w:rsidR="00FA3555">
        <w:rPr>
          <w:rFonts w:ascii="Arial" w:hAnsi="Arial" w:cs="Arial"/>
          <w:color w:val="auto"/>
        </w:rPr>
        <w:t xml:space="preserve">framework for </w:t>
      </w:r>
      <w:r w:rsidR="001A4D6C">
        <w:rPr>
          <w:rFonts w:ascii="Arial" w:hAnsi="Arial" w:cs="Arial"/>
          <w:color w:val="auto"/>
        </w:rPr>
        <w:t>delivering ISP and other augmentations to the transmission network</w:t>
      </w:r>
      <w:r w:rsidR="000227AA">
        <w:rPr>
          <w:rFonts w:ascii="Arial" w:hAnsi="Arial" w:cs="Arial"/>
          <w:color w:val="auto"/>
        </w:rPr>
        <w:t>, which may add further complexity</w:t>
      </w:r>
      <w:r w:rsidR="003827D7">
        <w:rPr>
          <w:rFonts w:ascii="Arial" w:hAnsi="Arial" w:cs="Arial"/>
          <w:color w:val="auto"/>
        </w:rPr>
        <w:t>.</w:t>
      </w:r>
    </w:p>
    <w:p w14:paraId="06795B28" w14:textId="001C8FB8" w:rsidR="008304A8" w:rsidRPr="008304A8" w:rsidRDefault="008304A8" w:rsidP="00CE376F">
      <w:pPr>
        <w:spacing w:after="120"/>
        <w:jc w:val="both"/>
        <w:rPr>
          <w:rFonts w:ascii="Arial" w:hAnsi="Arial" w:cs="Arial"/>
          <w:b/>
          <w:bCs/>
          <w:color w:val="auto"/>
        </w:rPr>
      </w:pPr>
      <w:r w:rsidRPr="008304A8">
        <w:rPr>
          <w:rFonts w:ascii="Arial" w:hAnsi="Arial" w:cs="Arial"/>
          <w:b/>
          <w:bCs/>
          <w:color w:val="auto"/>
          <w:szCs w:val="20"/>
        </w:rPr>
        <w:t xml:space="preserve">The Interim REZ </w:t>
      </w:r>
      <w:r w:rsidR="008D2987">
        <w:rPr>
          <w:rFonts w:ascii="Arial" w:hAnsi="Arial" w:cs="Arial"/>
          <w:b/>
          <w:bCs/>
          <w:color w:val="auto"/>
          <w:szCs w:val="20"/>
        </w:rPr>
        <w:t>F</w:t>
      </w:r>
      <w:r w:rsidRPr="008304A8">
        <w:rPr>
          <w:rFonts w:ascii="Arial" w:hAnsi="Arial" w:cs="Arial"/>
          <w:b/>
          <w:bCs/>
          <w:color w:val="auto"/>
          <w:szCs w:val="20"/>
        </w:rPr>
        <w:t>ramework</w:t>
      </w:r>
      <w:r w:rsidR="004C3380">
        <w:rPr>
          <w:rFonts w:ascii="Arial" w:hAnsi="Arial" w:cs="Arial"/>
          <w:b/>
          <w:bCs/>
          <w:color w:val="auto"/>
          <w:szCs w:val="20"/>
        </w:rPr>
        <w:t>, including Step 1,</w:t>
      </w:r>
      <w:r w:rsidRPr="008304A8">
        <w:rPr>
          <w:rFonts w:ascii="Arial" w:hAnsi="Arial" w:cs="Arial"/>
          <w:b/>
          <w:bCs/>
          <w:color w:val="auto"/>
          <w:szCs w:val="20"/>
        </w:rPr>
        <w:t xml:space="preserve"> </w:t>
      </w:r>
      <w:r w:rsidR="008747C6">
        <w:rPr>
          <w:rFonts w:ascii="Arial" w:hAnsi="Arial" w:cs="Arial"/>
          <w:b/>
          <w:bCs/>
          <w:color w:val="auto"/>
          <w:szCs w:val="20"/>
        </w:rPr>
        <w:t xml:space="preserve">address some important hurdles to REZ development but </w:t>
      </w:r>
      <w:r w:rsidRPr="008304A8">
        <w:rPr>
          <w:rFonts w:ascii="Arial" w:hAnsi="Arial" w:cs="Arial"/>
          <w:b/>
          <w:bCs/>
          <w:color w:val="auto"/>
          <w:szCs w:val="20"/>
        </w:rPr>
        <w:t>should be viewed as part of a suite of</w:t>
      </w:r>
      <w:r w:rsidR="0059477A">
        <w:rPr>
          <w:rFonts w:ascii="Arial" w:hAnsi="Arial" w:cs="Arial"/>
          <w:b/>
          <w:bCs/>
          <w:color w:val="auto"/>
          <w:szCs w:val="20"/>
        </w:rPr>
        <w:t xml:space="preserve"> necessary</w:t>
      </w:r>
      <w:r w:rsidRPr="008304A8">
        <w:rPr>
          <w:rFonts w:ascii="Arial" w:hAnsi="Arial" w:cs="Arial"/>
          <w:b/>
          <w:bCs/>
          <w:color w:val="auto"/>
          <w:szCs w:val="20"/>
        </w:rPr>
        <w:t xml:space="preserve"> tools </w:t>
      </w:r>
      <w:r w:rsidR="007122C9">
        <w:rPr>
          <w:rFonts w:ascii="Arial" w:hAnsi="Arial" w:cs="Arial"/>
          <w:b/>
          <w:bCs/>
          <w:color w:val="auto"/>
          <w:szCs w:val="20"/>
        </w:rPr>
        <w:t>that can be deployed on a case-by-case basis</w:t>
      </w:r>
    </w:p>
    <w:p w14:paraId="62169F70" w14:textId="4FE4530C" w:rsidR="007122C9" w:rsidRDefault="007122C9" w:rsidP="007122C9">
      <w:pPr>
        <w:spacing w:after="120"/>
        <w:jc w:val="both"/>
        <w:rPr>
          <w:rFonts w:ascii="Arial" w:hAnsi="Arial" w:cs="Arial"/>
          <w:color w:val="auto"/>
          <w:szCs w:val="20"/>
        </w:rPr>
      </w:pPr>
      <w:r>
        <w:rPr>
          <w:rFonts w:ascii="Arial" w:hAnsi="Arial" w:cs="Arial"/>
          <w:color w:val="auto"/>
          <w:szCs w:val="20"/>
        </w:rPr>
        <w:t xml:space="preserve">The request of Energy Ministers to the ESB to develop an interim REZ </w:t>
      </w:r>
      <w:r w:rsidR="008D2987">
        <w:rPr>
          <w:rFonts w:ascii="Arial" w:hAnsi="Arial" w:cs="Arial"/>
          <w:color w:val="auto"/>
          <w:szCs w:val="20"/>
        </w:rPr>
        <w:t>F</w:t>
      </w:r>
      <w:r>
        <w:rPr>
          <w:rFonts w:ascii="Arial" w:hAnsi="Arial" w:cs="Arial"/>
          <w:color w:val="auto"/>
          <w:szCs w:val="20"/>
        </w:rPr>
        <w:t xml:space="preserve">ramework, reflected an urgency around planning and developing REZs. The Interim REZ </w:t>
      </w:r>
      <w:r w:rsidR="008D2987">
        <w:rPr>
          <w:rFonts w:ascii="Arial" w:hAnsi="Arial" w:cs="Arial"/>
          <w:color w:val="auto"/>
          <w:szCs w:val="20"/>
        </w:rPr>
        <w:t>F</w:t>
      </w:r>
      <w:r>
        <w:rPr>
          <w:rFonts w:ascii="Arial" w:hAnsi="Arial" w:cs="Arial"/>
          <w:color w:val="auto"/>
          <w:szCs w:val="20"/>
        </w:rPr>
        <w:t xml:space="preserve">ramework, including Step 1 which is aimed at improved planning and greater consideration of local community and environmental needs, address some of the important hurdles to REZ development, but should be viewed as part of a suite of necessary tools that can be deployed on a case-by-case basis to address the specific needs of each area. </w:t>
      </w:r>
    </w:p>
    <w:p w14:paraId="7DF5AA62" w14:textId="57880D51" w:rsidR="00141F01" w:rsidRDefault="0097499D" w:rsidP="00CE376F">
      <w:pPr>
        <w:spacing w:after="120"/>
        <w:jc w:val="both"/>
        <w:rPr>
          <w:rFonts w:ascii="Arial" w:hAnsi="Arial" w:cs="Arial"/>
          <w:color w:val="auto"/>
        </w:rPr>
      </w:pPr>
      <w:r>
        <w:rPr>
          <w:rFonts w:ascii="Arial" w:hAnsi="Arial" w:cs="Arial"/>
          <w:color w:val="auto"/>
        </w:rPr>
        <w:t>This suite of tools may include current regulatory frameworks</w:t>
      </w:r>
      <w:r w:rsidR="00FE6125">
        <w:rPr>
          <w:rFonts w:ascii="Arial" w:hAnsi="Arial" w:cs="Arial"/>
          <w:color w:val="auto"/>
        </w:rPr>
        <w:t xml:space="preserve"> applied within the </w:t>
      </w:r>
      <w:r w:rsidR="00AB4842">
        <w:rPr>
          <w:rFonts w:ascii="Arial" w:hAnsi="Arial" w:cs="Arial"/>
          <w:color w:val="auto"/>
        </w:rPr>
        <w:t>national electricity rules</w:t>
      </w:r>
      <w:r w:rsidR="007777EE">
        <w:rPr>
          <w:rFonts w:ascii="Arial" w:hAnsi="Arial" w:cs="Arial"/>
          <w:color w:val="auto"/>
        </w:rPr>
        <w:t xml:space="preserve"> that could enable </w:t>
      </w:r>
      <w:r w:rsidR="00561043">
        <w:rPr>
          <w:rFonts w:ascii="Arial" w:hAnsi="Arial" w:cs="Arial"/>
          <w:color w:val="auto"/>
        </w:rPr>
        <w:t>shared access</w:t>
      </w:r>
      <w:r w:rsidR="007777EE">
        <w:rPr>
          <w:rFonts w:ascii="Arial" w:hAnsi="Arial" w:cs="Arial"/>
          <w:color w:val="auto"/>
        </w:rPr>
        <w:t xml:space="preserve"> in conjunction with or </w:t>
      </w:r>
      <w:r w:rsidR="00FE6125">
        <w:rPr>
          <w:rFonts w:ascii="Arial" w:hAnsi="Arial" w:cs="Arial"/>
          <w:color w:val="auto"/>
        </w:rPr>
        <w:t>separate</w:t>
      </w:r>
      <w:r w:rsidR="00CF70DD">
        <w:rPr>
          <w:rFonts w:ascii="Arial" w:hAnsi="Arial" w:cs="Arial"/>
          <w:color w:val="auto"/>
        </w:rPr>
        <w:t xml:space="preserve"> </w:t>
      </w:r>
      <w:r w:rsidR="00FE6125">
        <w:rPr>
          <w:rFonts w:ascii="Arial" w:hAnsi="Arial" w:cs="Arial"/>
          <w:color w:val="auto"/>
        </w:rPr>
        <w:t>to</w:t>
      </w:r>
      <w:r w:rsidR="005D70EA">
        <w:rPr>
          <w:rFonts w:ascii="Arial" w:hAnsi="Arial" w:cs="Arial"/>
          <w:color w:val="auto"/>
        </w:rPr>
        <w:t xml:space="preserve"> the Interim REZ </w:t>
      </w:r>
      <w:r w:rsidR="008D2987">
        <w:rPr>
          <w:rFonts w:ascii="Arial" w:hAnsi="Arial" w:cs="Arial"/>
          <w:color w:val="auto"/>
        </w:rPr>
        <w:t>F</w:t>
      </w:r>
      <w:r w:rsidR="005D70EA">
        <w:rPr>
          <w:rFonts w:ascii="Arial" w:hAnsi="Arial" w:cs="Arial"/>
          <w:color w:val="auto"/>
        </w:rPr>
        <w:t>ramework</w:t>
      </w:r>
      <w:r w:rsidR="00AB4842">
        <w:rPr>
          <w:rFonts w:ascii="Arial" w:hAnsi="Arial" w:cs="Arial"/>
          <w:color w:val="auto"/>
        </w:rPr>
        <w:t>. For example, the application of funded network augmentation provisions</w:t>
      </w:r>
      <w:r w:rsidR="005D70EA">
        <w:rPr>
          <w:rFonts w:ascii="Arial" w:hAnsi="Arial" w:cs="Arial"/>
          <w:color w:val="auto"/>
        </w:rPr>
        <w:t xml:space="preserve">. </w:t>
      </w:r>
    </w:p>
    <w:p w14:paraId="0B70E46B" w14:textId="6AC603B6" w:rsidR="00EA58C6" w:rsidRDefault="007D185F" w:rsidP="005D70EA">
      <w:pPr>
        <w:spacing w:after="120"/>
        <w:jc w:val="both"/>
        <w:rPr>
          <w:rFonts w:ascii="Arial" w:hAnsi="Arial" w:cs="Arial"/>
          <w:color w:val="auto"/>
          <w:szCs w:val="20"/>
        </w:rPr>
      </w:pPr>
      <w:r>
        <w:rPr>
          <w:rFonts w:ascii="Arial" w:hAnsi="Arial" w:cs="Arial"/>
          <w:color w:val="auto"/>
          <w:szCs w:val="20"/>
        </w:rPr>
        <w:t>AusNet Services will continue to work with p</w:t>
      </w:r>
      <w:r w:rsidR="005D70EA">
        <w:rPr>
          <w:rFonts w:ascii="Arial" w:hAnsi="Arial" w:cs="Arial"/>
          <w:color w:val="auto"/>
          <w:szCs w:val="20"/>
        </w:rPr>
        <w:t xml:space="preserve">olicy makers </w:t>
      </w:r>
      <w:r w:rsidR="00CC1191">
        <w:rPr>
          <w:rFonts w:ascii="Arial" w:hAnsi="Arial" w:cs="Arial"/>
          <w:color w:val="auto"/>
          <w:szCs w:val="20"/>
        </w:rPr>
        <w:t>to solve this challenge</w:t>
      </w:r>
      <w:r w:rsidR="00973A50">
        <w:rPr>
          <w:rFonts w:ascii="Arial" w:hAnsi="Arial" w:cs="Arial"/>
          <w:color w:val="auto"/>
          <w:szCs w:val="20"/>
        </w:rPr>
        <w:t xml:space="preserve"> in a Victoria</w:t>
      </w:r>
      <w:r w:rsidR="00D4236E">
        <w:rPr>
          <w:rFonts w:ascii="Arial" w:hAnsi="Arial" w:cs="Arial"/>
          <w:color w:val="auto"/>
          <w:szCs w:val="20"/>
        </w:rPr>
        <w:t>n</w:t>
      </w:r>
      <w:r w:rsidR="00973A50">
        <w:rPr>
          <w:rFonts w:ascii="Arial" w:hAnsi="Arial" w:cs="Arial"/>
          <w:color w:val="auto"/>
          <w:szCs w:val="20"/>
        </w:rPr>
        <w:t xml:space="preserve"> context</w:t>
      </w:r>
      <w:r w:rsidR="00CC1191">
        <w:rPr>
          <w:rFonts w:ascii="Arial" w:hAnsi="Arial" w:cs="Arial"/>
          <w:color w:val="auto"/>
          <w:szCs w:val="20"/>
        </w:rPr>
        <w:t xml:space="preserve">. </w:t>
      </w:r>
      <w:r w:rsidR="006D0121">
        <w:rPr>
          <w:rFonts w:ascii="Arial" w:hAnsi="Arial" w:cs="Arial"/>
          <w:color w:val="auto"/>
          <w:szCs w:val="20"/>
        </w:rPr>
        <w:t>T</w:t>
      </w:r>
      <w:r w:rsidR="00CC1191">
        <w:rPr>
          <w:rFonts w:ascii="Arial" w:hAnsi="Arial" w:cs="Arial"/>
          <w:color w:val="auto"/>
          <w:szCs w:val="20"/>
        </w:rPr>
        <w:t xml:space="preserve">his </w:t>
      </w:r>
      <w:r w:rsidR="00FE24DB">
        <w:rPr>
          <w:rFonts w:ascii="Arial" w:hAnsi="Arial" w:cs="Arial"/>
          <w:color w:val="auto"/>
          <w:szCs w:val="20"/>
        </w:rPr>
        <w:t xml:space="preserve">may </w:t>
      </w:r>
      <w:r w:rsidR="006D0121">
        <w:rPr>
          <w:rFonts w:ascii="Arial" w:hAnsi="Arial" w:cs="Arial"/>
          <w:color w:val="auto"/>
          <w:szCs w:val="20"/>
        </w:rPr>
        <w:t>require</w:t>
      </w:r>
      <w:r w:rsidR="00B94EEB">
        <w:rPr>
          <w:rFonts w:ascii="Arial" w:hAnsi="Arial" w:cs="Arial"/>
          <w:color w:val="auto"/>
          <w:szCs w:val="20"/>
        </w:rPr>
        <w:t xml:space="preserve"> </w:t>
      </w:r>
      <w:r w:rsidR="006D0121">
        <w:rPr>
          <w:rFonts w:ascii="Arial" w:hAnsi="Arial" w:cs="Arial"/>
          <w:color w:val="auto"/>
          <w:szCs w:val="20"/>
        </w:rPr>
        <w:t xml:space="preserve">investigating </w:t>
      </w:r>
      <w:r w:rsidR="005D70EA">
        <w:rPr>
          <w:rFonts w:ascii="Arial" w:hAnsi="Arial" w:cs="Arial"/>
          <w:color w:val="auto"/>
          <w:szCs w:val="20"/>
        </w:rPr>
        <w:t>alternative solutions</w:t>
      </w:r>
      <w:r w:rsidR="00BB7263">
        <w:rPr>
          <w:rFonts w:ascii="Arial" w:hAnsi="Arial" w:cs="Arial"/>
          <w:color w:val="auto"/>
          <w:szCs w:val="20"/>
        </w:rPr>
        <w:t xml:space="preserve"> that provide for greater flexibility</w:t>
      </w:r>
      <w:r w:rsidR="00753E88">
        <w:rPr>
          <w:rFonts w:ascii="Arial" w:hAnsi="Arial" w:cs="Arial"/>
          <w:color w:val="auto"/>
          <w:szCs w:val="20"/>
        </w:rPr>
        <w:t xml:space="preserve"> to REZ </w:t>
      </w:r>
      <w:r w:rsidR="000F6665">
        <w:rPr>
          <w:rFonts w:ascii="Arial" w:hAnsi="Arial" w:cs="Arial"/>
          <w:color w:val="auto"/>
          <w:szCs w:val="20"/>
        </w:rPr>
        <w:t>Coordinators</w:t>
      </w:r>
      <w:r w:rsidR="005D70EA">
        <w:rPr>
          <w:rFonts w:ascii="Arial" w:hAnsi="Arial" w:cs="Arial"/>
          <w:color w:val="auto"/>
          <w:szCs w:val="20"/>
        </w:rPr>
        <w:t>,</w:t>
      </w:r>
      <w:r w:rsidR="00F75C8A">
        <w:rPr>
          <w:rFonts w:ascii="Arial" w:hAnsi="Arial" w:cs="Arial"/>
          <w:color w:val="auto"/>
          <w:szCs w:val="20"/>
        </w:rPr>
        <w:t xml:space="preserve"> particularly given </w:t>
      </w:r>
      <w:r w:rsidR="00FE24DB">
        <w:rPr>
          <w:rFonts w:ascii="Arial" w:hAnsi="Arial" w:cs="Arial"/>
          <w:color w:val="auto"/>
          <w:szCs w:val="20"/>
        </w:rPr>
        <w:t>Victoria’s</w:t>
      </w:r>
      <w:r w:rsidR="00553B25">
        <w:rPr>
          <w:rFonts w:ascii="Arial" w:hAnsi="Arial" w:cs="Arial"/>
          <w:color w:val="auto"/>
          <w:szCs w:val="20"/>
        </w:rPr>
        <w:t xml:space="preserve"> unique transmission planning and implementation arrangements</w:t>
      </w:r>
      <w:r w:rsidR="00F13A3B">
        <w:rPr>
          <w:rFonts w:ascii="Arial" w:hAnsi="Arial" w:cs="Arial"/>
          <w:color w:val="auto"/>
          <w:szCs w:val="20"/>
        </w:rPr>
        <w:t>.</w:t>
      </w:r>
      <w:r w:rsidR="00EA58C6">
        <w:rPr>
          <w:rFonts w:ascii="Arial" w:hAnsi="Arial" w:cs="Arial"/>
          <w:color w:val="auto"/>
          <w:szCs w:val="20"/>
        </w:rPr>
        <w:t xml:space="preserve"> </w:t>
      </w:r>
      <w:r w:rsidR="00F708CF">
        <w:rPr>
          <w:rFonts w:ascii="Arial" w:hAnsi="Arial" w:cs="Arial"/>
          <w:color w:val="auto"/>
          <w:szCs w:val="20"/>
        </w:rPr>
        <w:t xml:space="preserve">For example, </w:t>
      </w:r>
      <w:r w:rsidR="007E4D5F">
        <w:rPr>
          <w:rFonts w:ascii="Arial" w:hAnsi="Arial" w:cs="Arial"/>
          <w:color w:val="auto"/>
          <w:szCs w:val="20"/>
        </w:rPr>
        <w:t xml:space="preserve">policy makers </w:t>
      </w:r>
      <w:r w:rsidR="00010546">
        <w:rPr>
          <w:rFonts w:ascii="Arial" w:hAnsi="Arial" w:cs="Arial"/>
          <w:color w:val="auto"/>
          <w:szCs w:val="20"/>
        </w:rPr>
        <w:t xml:space="preserve">could </w:t>
      </w:r>
      <w:r w:rsidR="00B9207D">
        <w:rPr>
          <w:rFonts w:ascii="Arial" w:hAnsi="Arial" w:cs="Arial"/>
          <w:color w:val="auto"/>
          <w:szCs w:val="20"/>
        </w:rPr>
        <w:t>develop</w:t>
      </w:r>
      <w:r w:rsidR="00010546">
        <w:rPr>
          <w:rFonts w:ascii="Arial" w:hAnsi="Arial" w:cs="Arial"/>
          <w:color w:val="auto"/>
          <w:szCs w:val="20"/>
        </w:rPr>
        <w:t xml:space="preserve"> </w:t>
      </w:r>
      <w:r w:rsidR="001E3CD9">
        <w:rPr>
          <w:rFonts w:ascii="Arial" w:hAnsi="Arial" w:cs="Arial"/>
          <w:color w:val="auto"/>
          <w:szCs w:val="20"/>
        </w:rPr>
        <w:t xml:space="preserve">other proposals </w:t>
      </w:r>
      <w:r w:rsidR="00B9207D">
        <w:rPr>
          <w:rFonts w:ascii="Arial" w:hAnsi="Arial" w:cs="Arial"/>
          <w:color w:val="auto"/>
          <w:szCs w:val="20"/>
        </w:rPr>
        <w:t>through the</w:t>
      </w:r>
      <w:r w:rsidR="00FE79B1">
        <w:rPr>
          <w:rFonts w:ascii="Arial" w:hAnsi="Arial" w:cs="Arial"/>
          <w:color w:val="auto"/>
          <w:szCs w:val="20"/>
        </w:rPr>
        <w:t xml:space="preserve"> </w:t>
      </w:r>
      <w:r w:rsidR="00B360D2">
        <w:rPr>
          <w:rFonts w:ascii="Arial" w:hAnsi="Arial" w:cs="Arial"/>
          <w:color w:val="auto"/>
          <w:szCs w:val="20"/>
        </w:rPr>
        <w:t>Victoria’s</w:t>
      </w:r>
      <w:r w:rsidR="007B7D4D">
        <w:rPr>
          <w:rFonts w:ascii="Arial" w:hAnsi="Arial" w:cs="Arial"/>
          <w:color w:val="auto"/>
          <w:szCs w:val="20"/>
        </w:rPr>
        <w:t xml:space="preserve"> </w:t>
      </w:r>
      <w:r w:rsidR="00FE79B1">
        <w:rPr>
          <w:rFonts w:ascii="Arial" w:hAnsi="Arial" w:cs="Arial"/>
          <w:color w:val="auto"/>
          <w:szCs w:val="20"/>
        </w:rPr>
        <w:t>REZ Development Plan</w:t>
      </w:r>
      <w:r w:rsidR="00010546">
        <w:rPr>
          <w:rFonts w:ascii="Arial" w:hAnsi="Arial" w:cs="Arial"/>
          <w:color w:val="auto"/>
          <w:szCs w:val="20"/>
        </w:rPr>
        <w:t xml:space="preserve"> study</w:t>
      </w:r>
      <w:r w:rsidR="007B7D4D">
        <w:rPr>
          <w:rFonts w:ascii="Arial" w:hAnsi="Arial" w:cs="Arial"/>
          <w:color w:val="auto"/>
          <w:szCs w:val="20"/>
        </w:rPr>
        <w:t xml:space="preserve">, which </w:t>
      </w:r>
      <w:r w:rsidR="0097439B">
        <w:rPr>
          <w:rFonts w:ascii="Arial" w:hAnsi="Arial" w:cs="Arial"/>
          <w:color w:val="auto"/>
          <w:szCs w:val="20"/>
        </w:rPr>
        <w:t xml:space="preserve">by mid-2021 </w:t>
      </w:r>
      <w:r w:rsidR="007B7D4D">
        <w:rPr>
          <w:rFonts w:ascii="Arial" w:hAnsi="Arial" w:cs="Arial"/>
          <w:color w:val="auto"/>
          <w:szCs w:val="20"/>
        </w:rPr>
        <w:t>seeks to understand how continued renewable investment could impact the required transmission build for Victoria.</w:t>
      </w:r>
      <w:r w:rsidR="00C52CFF">
        <w:rPr>
          <w:rStyle w:val="FootnoteReference"/>
          <w:rFonts w:ascii="Arial" w:hAnsi="Arial" w:cs="Arial"/>
          <w:color w:val="auto"/>
          <w:szCs w:val="20"/>
        </w:rPr>
        <w:footnoteReference w:id="7"/>
      </w:r>
      <w:r w:rsidR="007B7D4D">
        <w:rPr>
          <w:rFonts w:ascii="Arial" w:hAnsi="Arial" w:cs="Arial"/>
          <w:color w:val="auto"/>
          <w:szCs w:val="20"/>
        </w:rPr>
        <w:t xml:space="preserve"> </w:t>
      </w:r>
    </w:p>
    <w:p w14:paraId="3AC3EE24" w14:textId="72D96227" w:rsidR="005D70EA" w:rsidRPr="0070432C" w:rsidRDefault="0070432C" w:rsidP="00CE376F">
      <w:pPr>
        <w:spacing w:after="120"/>
        <w:jc w:val="both"/>
        <w:rPr>
          <w:rFonts w:ascii="Arial" w:hAnsi="Arial" w:cs="Arial"/>
          <w:b/>
          <w:bCs/>
          <w:color w:val="auto"/>
        </w:rPr>
      </w:pPr>
      <w:r w:rsidRPr="0070432C">
        <w:rPr>
          <w:rFonts w:ascii="Arial" w:hAnsi="Arial" w:cs="Arial"/>
          <w:b/>
          <w:bCs/>
          <w:color w:val="auto"/>
          <w:szCs w:val="20"/>
        </w:rPr>
        <w:t>To the extent it can be applied in Victoria, the Interim REZ Framework should be implemented on a standalone basis without broader</w:t>
      </w:r>
      <w:r w:rsidR="00FC2B5E">
        <w:rPr>
          <w:rFonts w:ascii="Arial" w:hAnsi="Arial" w:cs="Arial"/>
          <w:b/>
          <w:bCs/>
          <w:color w:val="auto"/>
          <w:szCs w:val="20"/>
        </w:rPr>
        <w:t xml:space="preserve"> access</w:t>
      </w:r>
      <w:r w:rsidRPr="0070432C">
        <w:rPr>
          <w:rFonts w:ascii="Arial" w:hAnsi="Arial" w:cs="Arial"/>
          <w:b/>
          <w:bCs/>
          <w:color w:val="auto"/>
          <w:szCs w:val="20"/>
        </w:rPr>
        <w:t xml:space="preserve"> reform.</w:t>
      </w:r>
    </w:p>
    <w:p w14:paraId="0BBB49E7" w14:textId="6A8BA110" w:rsidR="00494B3B" w:rsidRDefault="00124F73" w:rsidP="00CE376F">
      <w:pPr>
        <w:spacing w:after="120"/>
        <w:jc w:val="both"/>
        <w:rPr>
          <w:rFonts w:ascii="Arial" w:hAnsi="Arial" w:cs="Arial"/>
          <w:color w:val="auto"/>
        </w:rPr>
      </w:pPr>
      <w:r>
        <w:rPr>
          <w:rFonts w:ascii="Arial" w:hAnsi="Arial" w:cs="Arial"/>
          <w:color w:val="auto"/>
        </w:rPr>
        <w:t>The ESB</w:t>
      </w:r>
      <w:r w:rsidR="00967A89">
        <w:rPr>
          <w:rFonts w:ascii="Arial" w:hAnsi="Arial" w:cs="Arial"/>
          <w:color w:val="auto"/>
        </w:rPr>
        <w:t xml:space="preserve">’s consultation paper describes </w:t>
      </w:r>
      <w:r w:rsidR="007D57E9">
        <w:rPr>
          <w:rFonts w:ascii="Arial" w:hAnsi="Arial" w:cs="Arial"/>
          <w:color w:val="auto"/>
        </w:rPr>
        <w:t xml:space="preserve">the REZ access regime as a stepping-stone towards an enduring </w:t>
      </w:r>
      <w:r w:rsidR="000752AF">
        <w:rPr>
          <w:rFonts w:ascii="Arial" w:hAnsi="Arial" w:cs="Arial"/>
          <w:color w:val="auto"/>
        </w:rPr>
        <w:t>whole of system access solution</w:t>
      </w:r>
      <w:r w:rsidR="00494B3B">
        <w:rPr>
          <w:rFonts w:ascii="Arial" w:hAnsi="Arial" w:cs="Arial"/>
          <w:color w:val="auto"/>
        </w:rPr>
        <w:t xml:space="preserve"> that will overcome the problems associated with a localised nature of REZs</w:t>
      </w:r>
      <w:r w:rsidR="000752AF">
        <w:rPr>
          <w:rFonts w:ascii="Arial" w:hAnsi="Arial" w:cs="Arial"/>
          <w:color w:val="auto"/>
        </w:rPr>
        <w:t>.</w:t>
      </w:r>
      <w:r w:rsidR="002D6487">
        <w:rPr>
          <w:rStyle w:val="FootnoteReference"/>
          <w:rFonts w:ascii="Arial" w:hAnsi="Arial" w:cs="Arial"/>
          <w:color w:val="auto"/>
        </w:rPr>
        <w:footnoteReference w:id="8"/>
      </w:r>
    </w:p>
    <w:p w14:paraId="445B9D0F" w14:textId="42D8A0AF" w:rsidR="0030272E" w:rsidRDefault="0030272E" w:rsidP="0030272E">
      <w:pPr>
        <w:spacing w:after="120"/>
        <w:jc w:val="both"/>
        <w:rPr>
          <w:rFonts w:ascii="Arial" w:hAnsi="Arial" w:cs="Arial"/>
          <w:color w:val="auto"/>
          <w:szCs w:val="20"/>
        </w:rPr>
      </w:pPr>
      <w:r w:rsidRPr="00722073">
        <w:rPr>
          <w:rFonts w:ascii="Arial" w:hAnsi="Arial" w:cs="Arial"/>
          <w:color w:val="auto"/>
          <w:szCs w:val="20"/>
        </w:rPr>
        <w:t xml:space="preserve">NEM-wide access reform </w:t>
      </w:r>
      <w:r w:rsidR="00B248B9">
        <w:rPr>
          <w:rFonts w:ascii="Arial" w:hAnsi="Arial" w:cs="Arial"/>
          <w:color w:val="auto"/>
          <w:szCs w:val="20"/>
        </w:rPr>
        <w:t xml:space="preserve">is </w:t>
      </w:r>
      <w:r w:rsidR="009E2CC7">
        <w:rPr>
          <w:rFonts w:ascii="Arial" w:hAnsi="Arial" w:cs="Arial"/>
          <w:color w:val="auto"/>
          <w:szCs w:val="20"/>
        </w:rPr>
        <w:t xml:space="preserve">unnecessary </w:t>
      </w:r>
      <w:r w:rsidR="00D02123">
        <w:rPr>
          <w:rFonts w:ascii="Arial" w:hAnsi="Arial" w:cs="Arial"/>
          <w:color w:val="auto"/>
          <w:szCs w:val="20"/>
        </w:rPr>
        <w:t>to the development of an Interim REZ Framework</w:t>
      </w:r>
      <w:r w:rsidRPr="00722073">
        <w:rPr>
          <w:rFonts w:ascii="Arial" w:hAnsi="Arial" w:cs="Arial"/>
          <w:color w:val="auto"/>
          <w:szCs w:val="20"/>
        </w:rPr>
        <w:t xml:space="preserve">. </w:t>
      </w:r>
      <w:r>
        <w:rPr>
          <w:rFonts w:ascii="Arial" w:hAnsi="Arial" w:cs="Arial"/>
          <w:color w:val="auto"/>
          <w:szCs w:val="20"/>
        </w:rPr>
        <w:t>National access reform should be given sufficient time and resources to be developed and tested, acknowledging</w:t>
      </w:r>
      <w:r w:rsidR="00863171">
        <w:rPr>
          <w:rFonts w:ascii="Arial" w:hAnsi="Arial" w:cs="Arial"/>
          <w:color w:val="auto"/>
          <w:szCs w:val="20"/>
        </w:rPr>
        <w:t xml:space="preserve"> the</w:t>
      </w:r>
      <w:r w:rsidRPr="00722073">
        <w:rPr>
          <w:rFonts w:ascii="Arial" w:hAnsi="Arial" w:cs="Arial"/>
          <w:color w:val="auto"/>
          <w:szCs w:val="20"/>
        </w:rPr>
        <w:t xml:space="preserve"> COGATI reforms were not broadly supported by stakeholders</w:t>
      </w:r>
      <w:r w:rsidR="00863171">
        <w:rPr>
          <w:rFonts w:ascii="Arial" w:hAnsi="Arial" w:cs="Arial"/>
          <w:color w:val="auto"/>
          <w:szCs w:val="20"/>
        </w:rPr>
        <w:t xml:space="preserve"> and are complex in nature</w:t>
      </w:r>
      <w:r>
        <w:rPr>
          <w:rFonts w:ascii="Arial" w:hAnsi="Arial" w:cs="Arial"/>
          <w:color w:val="auto"/>
          <w:szCs w:val="20"/>
        </w:rPr>
        <w:t xml:space="preserve">. To the extent </w:t>
      </w:r>
      <w:r w:rsidR="00863171">
        <w:rPr>
          <w:rFonts w:ascii="Arial" w:hAnsi="Arial" w:cs="Arial"/>
          <w:color w:val="auto"/>
          <w:szCs w:val="20"/>
        </w:rPr>
        <w:t>it</w:t>
      </w:r>
      <w:r>
        <w:rPr>
          <w:rFonts w:ascii="Arial" w:hAnsi="Arial" w:cs="Arial"/>
          <w:color w:val="auto"/>
          <w:szCs w:val="20"/>
        </w:rPr>
        <w:t xml:space="preserve"> can be applied in Victoria, the Interim REZ Framework should be implemented on a standalone basis without broader access reform.</w:t>
      </w:r>
    </w:p>
    <w:p w14:paraId="2D176C31" w14:textId="77777777" w:rsidR="00B669FC" w:rsidRPr="00C27F6C" w:rsidRDefault="00B669FC" w:rsidP="0030272E">
      <w:pPr>
        <w:spacing w:after="120"/>
        <w:jc w:val="both"/>
        <w:rPr>
          <w:rFonts w:ascii="Arial" w:hAnsi="Arial" w:cs="Arial"/>
          <w:color w:val="auto"/>
          <w:szCs w:val="20"/>
        </w:rPr>
      </w:pPr>
    </w:p>
    <w:p w14:paraId="2DB0CB2F" w14:textId="1831ECF6" w:rsidR="00F30E7C" w:rsidRPr="00E80941" w:rsidRDefault="00F30E7C" w:rsidP="00E80941">
      <w:pPr>
        <w:spacing w:after="160" w:line="259" w:lineRule="auto"/>
        <w:rPr>
          <w:rFonts w:ascii="Arial" w:hAnsi="Arial" w:cs="Arial"/>
          <w:b/>
          <w:bCs/>
          <w:color w:val="auto"/>
        </w:rPr>
      </w:pPr>
    </w:p>
    <w:sectPr w:rsidR="00F30E7C" w:rsidRPr="00E80941" w:rsidSect="00000F73">
      <w:headerReference w:type="default" r:id="rId17"/>
      <w:headerReference w:type="first" r:id="rId18"/>
      <w:pgSz w:w="11906" w:h="16838" w:code="9"/>
      <w:pgMar w:top="1440" w:right="1440" w:bottom="1440" w:left="1440"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9DFE1" w14:textId="77777777" w:rsidR="009B5CC9" w:rsidRDefault="009B5CC9" w:rsidP="0012155B">
      <w:pPr>
        <w:spacing w:line="240" w:lineRule="auto"/>
      </w:pPr>
      <w:r>
        <w:separator/>
      </w:r>
    </w:p>
  </w:endnote>
  <w:endnote w:type="continuationSeparator" w:id="0">
    <w:p w14:paraId="367335AD" w14:textId="77777777" w:rsidR="009B5CC9" w:rsidRDefault="009B5CC9" w:rsidP="0012155B">
      <w:pPr>
        <w:spacing w:line="240" w:lineRule="auto"/>
      </w:pPr>
      <w:r>
        <w:continuationSeparator/>
      </w:r>
    </w:p>
  </w:endnote>
  <w:endnote w:type="continuationNotice" w:id="1">
    <w:p w14:paraId="1475CE42" w14:textId="77777777" w:rsidR="009B5CC9" w:rsidRDefault="009B5C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2038404"/>
      <w:docPartObj>
        <w:docPartGallery w:val="Page Numbers (Bottom of Page)"/>
        <w:docPartUnique/>
      </w:docPartObj>
    </w:sdtPr>
    <w:sdtEndPr>
      <w:rPr>
        <w:noProof/>
      </w:rPr>
    </w:sdtEndPr>
    <w:sdtContent>
      <w:p w14:paraId="5EC34D88" w14:textId="72F7FA11" w:rsidR="00B6038C" w:rsidRDefault="00B603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3D90C0C" w14:textId="77777777" w:rsidR="00B6038C" w:rsidRDefault="00B603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95762" w14:textId="77777777" w:rsidR="004A297E" w:rsidRDefault="1A169FBF" w:rsidP="004A297E">
    <w:pPr>
      <w:pStyle w:val="Footer"/>
      <w:ind w:left="-1701"/>
    </w:pPr>
    <w:r>
      <w:rPr>
        <w:noProof/>
      </w:rPr>
      <w:drawing>
        <wp:inline distT="0" distB="0" distL="0" distR="0" wp14:anchorId="76A95767" wp14:editId="79ADCAC5">
          <wp:extent cx="7559039" cy="1011936"/>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559039" cy="101193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A2240" w14:textId="77777777" w:rsidR="009B5CC9" w:rsidRDefault="009B5CC9" w:rsidP="0012155B">
      <w:pPr>
        <w:spacing w:line="240" w:lineRule="auto"/>
      </w:pPr>
      <w:r>
        <w:separator/>
      </w:r>
    </w:p>
  </w:footnote>
  <w:footnote w:type="continuationSeparator" w:id="0">
    <w:p w14:paraId="68BAD89B" w14:textId="77777777" w:rsidR="009B5CC9" w:rsidRDefault="009B5CC9" w:rsidP="0012155B">
      <w:pPr>
        <w:spacing w:line="240" w:lineRule="auto"/>
      </w:pPr>
      <w:r>
        <w:continuationSeparator/>
      </w:r>
    </w:p>
  </w:footnote>
  <w:footnote w:type="continuationNotice" w:id="1">
    <w:p w14:paraId="2AA6F906" w14:textId="77777777" w:rsidR="009B5CC9" w:rsidRDefault="009B5CC9">
      <w:pPr>
        <w:spacing w:line="240" w:lineRule="auto"/>
      </w:pPr>
    </w:p>
  </w:footnote>
  <w:footnote w:id="2">
    <w:p w14:paraId="67FC79B9" w14:textId="7F055373" w:rsidR="00A96221" w:rsidRDefault="00A96221">
      <w:pPr>
        <w:pStyle w:val="FootnoteText"/>
      </w:pPr>
      <w:r>
        <w:rPr>
          <w:rStyle w:val="FootnoteReference"/>
        </w:rPr>
        <w:footnoteRef/>
      </w:r>
      <w:r>
        <w:t xml:space="preserve"> </w:t>
      </w:r>
      <w:r w:rsidR="00D04951">
        <w:rPr>
          <w:rFonts w:ascii="Arial" w:hAnsi="Arial" w:cs="Arial"/>
          <w:color w:val="auto"/>
          <w:sz w:val="16"/>
          <w:szCs w:val="16"/>
        </w:rPr>
        <w:t xml:space="preserve">ESB, </w:t>
      </w:r>
      <w:r w:rsidR="00D04951" w:rsidRPr="003D7212">
        <w:rPr>
          <w:rFonts w:ascii="Arial" w:hAnsi="Arial" w:cs="Arial"/>
          <w:i/>
          <w:iCs/>
          <w:color w:val="auto"/>
          <w:sz w:val="16"/>
          <w:szCs w:val="16"/>
        </w:rPr>
        <w:t xml:space="preserve">Step 2 </w:t>
      </w:r>
      <w:r w:rsidR="00127EF7" w:rsidRPr="003D7212">
        <w:rPr>
          <w:rFonts w:ascii="Arial" w:hAnsi="Arial" w:cs="Arial"/>
          <w:i/>
          <w:iCs/>
          <w:color w:val="auto"/>
          <w:sz w:val="16"/>
          <w:szCs w:val="16"/>
        </w:rPr>
        <w:t>Renewable Energy Zones Consultation Paper</w:t>
      </w:r>
      <w:r w:rsidR="00127EF7">
        <w:rPr>
          <w:rFonts w:ascii="Arial" w:hAnsi="Arial" w:cs="Arial"/>
          <w:color w:val="auto"/>
          <w:sz w:val="16"/>
          <w:szCs w:val="16"/>
        </w:rPr>
        <w:t>, p</w:t>
      </w:r>
      <w:r w:rsidR="003D7212">
        <w:rPr>
          <w:rFonts w:ascii="Arial" w:hAnsi="Arial" w:cs="Arial"/>
          <w:color w:val="auto"/>
          <w:sz w:val="16"/>
          <w:szCs w:val="16"/>
        </w:rPr>
        <w:t xml:space="preserve">age 16. </w:t>
      </w:r>
    </w:p>
  </w:footnote>
  <w:footnote w:id="3">
    <w:p w14:paraId="4A83F734" w14:textId="062E7015" w:rsidR="00A51AA0" w:rsidRDefault="00A51AA0">
      <w:pPr>
        <w:pStyle w:val="FootnoteText"/>
      </w:pPr>
      <w:r>
        <w:rPr>
          <w:rStyle w:val="FootnoteReference"/>
        </w:rPr>
        <w:footnoteRef/>
      </w:r>
      <w:r>
        <w:t xml:space="preserve"> </w:t>
      </w:r>
      <w:r>
        <w:rPr>
          <w:rFonts w:ascii="Arial" w:hAnsi="Arial" w:cs="Arial"/>
          <w:color w:val="auto"/>
          <w:sz w:val="16"/>
          <w:szCs w:val="16"/>
        </w:rPr>
        <w:t>Ibid, page</w:t>
      </w:r>
      <w:r w:rsidR="00AA22F0">
        <w:rPr>
          <w:rFonts w:ascii="Arial" w:hAnsi="Arial" w:cs="Arial"/>
          <w:color w:val="auto"/>
          <w:sz w:val="16"/>
          <w:szCs w:val="16"/>
        </w:rPr>
        <w:t>s</w:t>
      </w:r>
      <w:r>
        <w:rPr>
          <w:rFonts w:ascii="Arial" w:hAnsi="Arial" w:cs="Arial"/>
          <w:color w:val="auto"/>
          <w:sz w:val="16"/>
          <w:szCs w:val="16"/>
        </w:rPr>
        <w:t xml:space="preserve"> 16-27. </w:t>
      </w:r>
    </w:p>
  </w:footnote>
  <w:footnote w:id="4">
    <w:p w14:paraId="7D0658A1" w14:textId="77777777" w:rsidR="006C1356" w:rsidRDefault="006C1356" w:rsidP="006C1356">
      <w:pPr>
        <w:pStyle w:val="FootnoteText"/>
      </w:pPr>
      <w:r>
        <w:rPr>
          <w:rStyle w:val="FootnoteReference"/>
        </w:rPr>
        <w:footnoteRef/>
      </w:r>
      <w:r>
        <w:t xml:space="preserve"> </w:t>
      </w:r>
      <w:r>
        <w:rPr>
          <w:rFonts w:ascii="Arial" w:hAnsi="Arial" w:cs="Arial"/>
          <w:color w:val="auto"/>
          <w:sz w:val="16"/>
          <w:szCs w:val="16"/>
        </w:rPr>
        <w:t xml:space="preserve">Constraint impact is measured as the sum of the marginal values for a constraint and provides indicative impacts on dispatch outcomes. </w:t>
      </w:r>
    </w:p>
  </w:footnote>
  <w:footnote w:id="5">
    <w:p w14:paraId="77831F82" w14:textId="77777777" w:rsidR="006C1356" w:rsidRDefault="006C1356" w:rsidP="006C1356">
      <w:pPr>
        <w:pStyle w:val="FootnoteText"/>
      </w:pPr>
      <w:r>
        <w:rPr>
          <w:rStyle w:val="FootnoteReference"/>
        </w:rPr>
        <w:footnoteRef/>
      </w:r>
      <w:r>
        <w:t xml:space="preserve"> </w:t>
      </w:r>
      <w:r>
        <w:rPr>
          <w:rFonts w:ascii="Arial" w:hAnsi="Arial" w:cs="Arial"/>
          <w:color w:val="auto"/>
          <w:sz w:val="16"/>
          <w:szCs w:val="16"/>
        </w:rPr>
        <w:t xml:space="preserve">AEMO, 2020 </w:t>
      </w:r>
      <w:r>
        <w:rPr>
          <w:rFonts w:ascii="Arial" w:hAnsi="Arial" w:cs="Arial"/>
          <w:i/>
          <w:iCs/>
          <w:color w:val="auto"/>
          <w:sz w:val="16"/>
          <w:szCs w:val="16"/>
        </w:rPr>
        <w:t>Victorian Annual Planning Report</w:t>
      </w:r>
      <w:r>
        <w:rPr>
          <w:rFonts w:ascii="Arial" w:hAnsi="Arial" w:cs="Arial"/>
          <w:color w:val="auto"/>
          <w:sz w:val="16"/>
          <w:szCs w:val="16"/>
        </w:rPr>
        <w:t xml:space="preserve">, pages 37-38. </w:t>
      </w:r>
    </w:p>
  </w:footnote>
  <w:footnote w:id="6">
    <w:p w14:paraId="41856F97" w14:textId="1AE894A7" w:rsidR="00AA22F0" w:rsidRDefault="00AA22F0">
      <w:pPr>
        <w:pStyle w:val="FootnoteText"/>
      </w:pPr>
      <w:r>
        <w:rPr>
          <w:rStyle w:val="FootnoteReference"/>
        </w:rPr>
        <w:footnoteRef/>
      </w:r>
      <w:r>
        <w:t xml:space="preserve"> </w:t>
      </w:r>
      <w:r w:rsidR="00E32643">
        <w:rPr>
          <w:rFonts w:ascii="Arial" w:hAnsi="Arial" w:cs="Arial"/>
          <w:color w:val="auto"/>
          <w:sz w:val="16"/>
          <w:szCs w:val="16"/>
        </w:rPr>
        <w:t>Ibid, page 20.</w:t>
      </w:r>
    </w:p>
  </w:footnote>
  <w:footnote w:id="7">
    <w:p w14:paraId="49895587" w14:textId="7831524B" w:rsidR="00C52CFF" w:rsidRDefault="00C52CFF">
      <w:pPr>
        <w:pStyle w:val="FootnoteText"/>
      </w:pPr>
      <w:r>
        <w:rPr>
          <w:rStyle w:val="FootnoteReference"/>
        </w:rPr>
        <w:footnoteRef/>
      </w:r>
      <w:r>
        <w:t xml:space="preserve"> </w:t>
      </w:r>
      <w:r w:rsidR="000D56C5">
        <w:rPr>
          <w:rFonts w:ascii="Arial" w:hAnsi="Arial" w:cs="Arial"/>
          <w:color w:val="auto"/>
          <w:sz w:val="16"/>
          <w:szCs w:val="16"/>
        </w:rPr>
        <w:t xml:space="preserve">AEMO, 2020 </w:t>
      </w:r>
      <w:r w:rsidR="000D56C5">
        <w:rPr>
          <w:rFonts w:ascii="Arial" w:hAnsi="Arial" w:cs="Arial"/>
          <w:i/>
          <w:iCs/>
          <w:color w:val="auto"/>
          <w:sz w:val="16"/>
          <w:szCs w:val="16"/>
        </w:rPr>
        <w:t>Victorian Annual Planning Report</w:t>
      </w:r>
      <w:r w:rsidR="000D56C5">
        <w:rPr>
          <w:rFonts w:ascii="Arial" w:hAnsi="Arial" w:cs="Arial"/>
          <w:color w:val="auto"/>
          <w:sz w:val="16"/>
          <w:szCs w:val="16"/>
        </w:rPr>
        <w:t>, page 90.</w:t>
      </w:r>
    </w:p>
  </w:footnote>
  <w:footnote w:id="8">
    <w:p w14:paraId="09AED48F" w14:textId="25670CFC" w:rsidR="002D6487" w:rsidRDefault="002D6487">
      <w:pPr>
        <w:pStyle w:val="FootnoteText"/>
      </w:pPr>
      <w:r>
        <w:rPr>
          <w:rStyle w:val="FootnoteReference"/>
        </w:rPr>
        <w:footnoteRef/>
      </w:r>
      <w:r>
        <w:t xml:space="preserve"> </w:t>
      </w:r>
      <w:r>
        <w:rPr>
          <w:rFonts w:ascii="Arial" w:hAnsi="Arial" w:cs="Arial"/>
          <w:color w:val="auto"/>
          <w:sz w:val="16"/>
          <w:szCs w:val="16"/>
        </w:rPr>
        <w:t xml:space="preserve">Ibid, page 23.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68D6C" w14:textId="50E127C8" w:rsidR="003E2C8C" w:rsidRDefault="003E2C8C" w:rsidP="0014016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text" w:horzAnchor="page" w:tblpX="8506"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tblGrid>
    <w:tr w:rsidR="00902910" w14:paraId="76A95756" w14:textId="77777777" w:rsidTr="00BB2D02">
      <w:trPr>
        <w:trHeight w:val="2577"/>
      </w:trPr>
      <w:tc>
        <w:tcPr>
          <w:tcW w:w="2496" w:type="dxa"/>
        </w:tcPr>
        <w:p w14:paraId="76A95755" w14:textId="77777777" w:rsidR="00902910" w:rsidRDefault="00902910" w:rsidP="001203AB">
          <w:pPr>
            <w:pStyle w:val="Header"/>
            <w:jc w:val="right"/>
          </w:pPr>
        </w:p>
      </w:tc>
    </w:tr>
    <w:tr w:rsidR="00902910" w14:paraId="76A95758" w14:textId="77777777" w:rsidTr="00BB2D02">
      <w:trPr>
        <w:trHeight w:val="1306"/>
      </w:trPr>
      <w:tc>
        <w:tcPr>
          <w:tcW w:w="2496" w:type="dxa"/>
        </w:tcPr>
        <w:p w14:paraId="76A95757" w14:textId="77777777" w:rsidR="00902910" w:rsidRPr="00F40B44" w:rsidRDefault="00902910" w:rsidP="001203AB">
          <w:pPr>
            <w:pStyle w:val="HeaderAddBlock1"/>
            <w:framePr w:hSpace="0" w:wrap="auto" w:vAnchor="margin" w:hAnchor="text" w:xAlign="left" w:yAlign="inline"/>
            <w:suppressOverlap w:val="0"/>
          </w:pPr>
        </w:p>
      </w:tc>
    </w:tr>
  </w:tbl>
  <w:p w14:paraId="76A95759" w14:textId="3AF92CCA" w:rsidR="00902910" w:rsidRDefault="004A297E" w:rsidP="0012155B">
    <w:pPr>
      <w:pStyle w:val="Header"/>
    </w:pPr>
    <w:r>
      <w:rPr>
        <w:noProof/>
        <w:lang w:eastAsia="en-AU"/>
      </w:rPr>
      <w:drawing>
        <wp:anchor distT="0" distB="0" distL="114300" distR="114300" simplePos="0" relativeHeight="251658240" behindDoc="1" locked="0" layoutInCell="1" allowOverlap="1" wp14:anchorId="76A95765" wp14:editId="76A95766">
          <wp:simplePos x="0" y="0"/>
          <wp:positionH relativeFrom="page">
            <wp:posOffset>0</wp:posOffset>
          </wp:positionH>
          <wp:positionV relativeFrom="page">
            <wp:posOffset>0</wp:posOffset>
          </wp:positionV>
          <wp:extent cx="7559040" cy="2694432"/>
          <wp:effectExtent l="0" t="0" r="1016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Net_Letterhead_Header.png"/>
                  <pic:cNvPicPr/>
                </pic:nvPicPr>
                <pic:blipFill>
                  <a:blip r:embed="rId1">
                    <a:extLst>
                      <a:ext uri="{28A0092B-C50C-407E-A947-70E740481C1C}">
                        <a14:useLocalDpi xmlns:a14="http://schemas.microsoft.com/office/drawing/2010/main" val="0"/>
                      </a:ext>
                    </a:extLst>
                  </a:blip>
                  <a:stretch>
                    <a:fillRect/>
                  </a:stretch>
                </pic:blipFill>
                <pic:spPr>
                  <a:xfrm>
                    <a:off x="0" y="0"/>
                    <a:ext cx="7559040" cy="2694432"/>
                  </a:xfrm>
                  <a:prstGeom prst="rect">
                    <a:avLst/>
                  </a:prstGeom>
                  <a:extLst>
                    <a:ext uri="{FAA26D3D-D897-4be2-8F04-BA451C77F1D7}">
                      <ma14:placeholderFlag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76A9575A" w14:textId="77777777" w:rsidR="00902910" w:rsidRDefault="00902910" w:rsidP="0012155B">
    <w:pPr>
      <w:pStyle w:val="Header"/>
    </w:pPr>
  </w:p>
  <w:p w14:paraId="76A9575B" w14:textId="77777777" w:rsidR="00902910" w:rsidRDefault="00902910" w:rsidP="0012155B">
    <w:pPr>
      <w:pStyle w:val="Header"/>
    </w:pPr>
  </w:p>
  <w:p w14:paraId="76A9575C" w14:textId="77777777" w:rsidR="00902910" w:rsidRDefault="00902910" w:rsidP="0012155B">
    <w:pPr>
      <w:pStyle w:val="Header"/>
    </w:pPr>
  </w:p>
  <w:p w14:paraId="76A9575D" w14:textId="77777777" w:rsidR="00902910" w:rsidRDefault="00902910" w:rsidP="0012155B">
    <w:pPr>
      <w:pStyle w:val="Header"/>
    </w:pPr>
  </w:p>
  <w:p w14:paraId="76A9575E" w14:textId="77777777" w:rsidR="00902910" w:rsidRDefault="00902910" w:rsidP="0012155B">
    <w:pPr>
      <w:pStyle w:val="Header"/>
    </w:pPr>
  </w:p>
  <w:p w14:paraId="76A9575F" w14:textId="77777777" w:rsidR="00902910" w:rsidRDefault="00902910" w:rsidP="0012155B">
    <w:pPr>
      <w:pStyle w:val="Header"/>
    </w:pPr>
  </w:p>
  <w:p w14:paraId="76A95760" w14:textId="77777777" w:rsidR="00902910" w:rsidRDefault="00902910" w:rsidP="0012155B">
    <w:pPr>
      <w:pStyle w:val="Header"/>
    </w:pPr>
  </w:p>
  <w:p w14:paraId="76A95761" w14:textId="77777777" w:rsidR="00902910" w:rsidRDefault="00902910" w:rsidP="001215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A445E" w14:textId="76119AAC" w:rsidR="00D21EEB" w:rsidRDefault="00D21EEB" w:rsidP="00140162">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5A2B7" w14:textId="0CF6E090" w:rsidR="00D21EEB" w:rsidRDefault="00D21EEB" w:rsidP="0014016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B97"/>
    <w:multiLevelType w:val="hybridMultilevel"/>
    <w:tmpl w:val="99F824E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6243810"/>
    <w:multiLevelType w:val="hybridMultilevel"/>
    <w:tmpl w:val="0A1297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1C48CE"/>
    <w:multiLevelType w:val="hybridMultilevel"/>
    <w:tmpl w:val="A112B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32B0E16"/>
    <w:multiLevelType w:val="hybridMultilevel"/>
    <w:tmpl w:val="47A61FC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 w15:restartNumberingAfterBreak="0">
    <w:nsid w:val="1C326F00"/>
    <w:multiLevelType w:val="hybridMultilevel"/>
    <w:tmpl w:val="468E4B4A"/>
    <w:lvl w:ilvl="0" w:tplc="BFD00CF2">
      <w:start w:val="1"/>
      <w:numFmt w:val="bullet"/>
      <w:lvlText w:val=""/>
      <w:lvlJc w:val="left"/>
      <w:pPr>
        <w:tabs>
          <w:tab w:val="num" w:pos="3620"/>
        </w:tabs>
        <w:ind w:left="3620" w:hanging="360"/>
      </w:pPr>
      <w:rPr>
        <w:rFonts w:ascii="Wingdings 3" w:hAnsi="Wingdings 3" w:hint="default"/>
      </w:rPr>
    </w:lvl>
    <w:lvl w:ilvl="1" w:tplc="17E87996">
      <w:start w:val="1"/>
      <w:numFmt w:val="bullet"/>
      <w:lvlText w:val=""/>
      <w:lvlJc w:val="left"/>
      <w:pPr>
        <w:tabs>
          <w:tab w:val="num" w:pos="4340"/>
        </w:tabs>
        <w:ind w:left="4340" w:hanging="360"/>
      </w:pPr>
      <w:rPr>
        <w:rFonts w:ascii="Wingdings 3" w:hAnsi="Wingdings 3" w:hint="default"/>
      </w:rPr>
    </w:lvl>
    <w:lvl w:ilvl="2" w:tplc="D5D609E8" w:tentative="1">
      <w:start w:val="1"/>
      <w:numFmt w:val="bullet"/>
      <w:lvlText w:val=""/>
      <w:lvlJc w:val="left"/>
      <w:pPr>
        <w:tabs>
          <w:tab w:val="num" w:pos="5060"/>
        </w:tabs>
        <w:ind w:left="5060" w:hanging="360"/>
      </w:pPr>
      <w:rPr>
        <w:rFonts w:ascii="Wingdings 3" w:hAnsi="Wingdings 3" w:hint="default"/>
      </w:rPr>
    </w:lvl>
    <w:lvl w:ilvl="3" w:tplc="8EA6EADC" w:tentative="1">
      <w:start w:val="1"/>
      <w:numFmt w:val="bullet"/>
      <w:lvlText w:val=""/>
      <w:lvlJc w:val="left"/>
      <w:pPr>
        <w:tabs>
          <w:tab w:val="num" w:pos="5780"/>
        </w:tabs>
        <w:ind w:left="5780" w:hanging="360"/>
      </w:pPr>
      <w:rPr>
        <w:rFonts w:ascii="Wingdings 3" w:hAnsi="Wingdings 3" w:hint="default"/>
      </w:rPr>
    </w:lvl>
    <w:lvl w:ilvl="4" w:tplc="A3D0FA96" w:tentative="1">
      <w:start w:val="1"/>
      <w:numFmt w:val="bullet"/>
      <w:lvlText w:val=""/>
      <w:lvlJc w:val="left"/>
      <w:pPr>
        <w:tabs>
          <w:tab w:val="num" w:pos="6500"/>
        </w:tabs>
        <w:ind w:left="6500" w:hanging="360"/>
      </w:pPr>
      <w:rPr>
        <w:rFonts w:ascii="Wingdings 3" w:hAnsi="Wingdings 3" w:hint="default"/>
      </w:rPr>
    </w:lvl>
    <w:lvl w:ilvl="5" w:tplc="F094E19A" w:tentative="1">
      <w:start w:val="1"/>
      <w:numFmt w:val="bullet"/>
      <w:lvlText w:val=""/>
      <w:lvlJc w:val="left"/>
      <w:pPr>
        <w:tabs>
          <w:tab w:val="num" w:pos="7220"/>
        </w:tabs>
        <w:ind w:left="7220" w:hanging="360"/>
      </w:pPr>
      <w:rPr>
        <w:rFonts w:ascii="Wingdings 3" w:hAnsi="Wingdings 3" w:hint="default"/>
      </w:rPr>
    </w:lvl>
    <w:lvl w:ilvl="6" w:tplc="74926130" w:tentative="1">
      <w:start w:val="1"/>
      <w:numFmt w:val="bullet"/>
      <w:lvlText w:val=""/>
      <w:lvlJc w:val="left"/>
      <w:pPr>
        <w:tabs>
          <w:tab w:val="num" w:pos="7940"/>
        </w:tabs>
        <w:ind w:left="7940" w:hanging="360"/>
      </w:pPr>
      <w:rPr>
        <w:rFonts w:ascii="Wingdings 3" w:hAnsi="Wingdings 3" w:hint="default"/>
      </w:rPr>
    </w:lvl>
    <w:lvl w:ilvl="7" w:tplc="CD1C35E4" w:tentative="1">
      <w:start w:val="1"/>
      <w:numFmt w:val="bullet"/>
      <w:lvlText w:val=""/>
      <w:lvlJc w:val="left"/>
      <w:pPr>
        <w:tabs>
          <w:tab w:val="num" w:pos="8660"/>
        </w:tabs>
        <w:ind w:left="8660" w:hanging="360"/>
      </w:pPr>
      <w:rPr>
        <w:rFonts w:ascii="Wingdings 3" w:hAnsi="Wingdings 3" w:hint="default"/>
      </w:rPr>
    </w:lvl>
    <w:lvl w:ilvl="8" w:tplc="B462CB88" w:tentative="1">
      <w:start w:val="1"/>
      <w:numFmt w:val="bullet"/>
      <w:lvlText w:val=""/>
      <w:lvlJc w:val="left"/>
      <w:pPr>
        <w:tabs>
          <w:tab w:val="num" w:pos="9380"/>
        </w:tabs>
        <w:ind w:left="9380" w:hanging="360"/>
      </w:pPr>
      <w:rPr>
        <w:rFonts w:ascii="Wingdings 3" w:hAnsi="Wingdings 3" w:hint="default"/>
      </w:rPr>
    </w:lvl>
  </w:abstractNum>
  <w:abstractNum w:abstractNumId="5" w15:restartNumberingAfterBreak="0">
    <w:nsid w:val="2B1A4D16"/>
    <w:multiLevelType w:val="hybridMultilevel"/>
    <w:tmpl w:val="33EA0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2D7307E"/>
    <w:multiLevelType w:val="hybridMultilevel"/>
    <w:tmpl w:val="0660FC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DA06D16"/>
    <w:multiLevelType w:val="hybridMultilevel"/>
    <w:tmpl w:val="7EDAE3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EC30037"/>
    <w:multiLevelType w:val="hybridMultilevel"/>
    <w:tmpl w:val="DE54E5D6"/>
    <w:lvl w:ilvl="0" w:tplc="DB24B864">
      <w:start w:val="1"/>
      <w:numFmt w:val="bullet"/>
      <w:lvlText w:val=""/>
      <w:lvlJc w:val="left"/>
      <w:pPr>
        <w:tabs>
          <w:tab w:val="num" w:pos="720"/>
        </w:tabs>
        <w:ind w:left="720" w:hanging="360"/>
      </w:pPr>
      <w:rPr>
        <w:rFonts w:ascii="Wingdings 3" w:hAnsi="Wingdings 3" w:hint="default"/>
      </w:rPr>
    </w:lvl>
    <w:lvl w:ilvl="1" w:tplc="78F83828">
      <w:start w:val="1"/>
      <w:numFmt w:val="bullet"/>
      <w:lvlText w:val=""/>
      <w:lvlJc w:val="left"/>
      <w:pPr>
        <w:tabs>
          <w:tab w:val="num" w:pos="1440"/>
        </w:tabs>
        <w:ind w:left="1440" w:hanging="360"/>
      </w:pPr>
      <w:rPr>
        <w:rFonts w:ascii="Wingdings 3" w:hAnsi="Wingdings 3" w:hint="default"/>
      </w:rPr>
    </w:lvl>
    <w:lvl w:ilvl="2" w:tplc="B8121032" w:tentative="1">
      <w:start w:val="1"/>
      <w:numFmt w:val="bullet"/>
      <w:lvlText w:val=""/>
      <w:lvlJc w:val="left"/>
      <w:pPr>
        <w:tabs>
          <w:tab w:val="num" w:pos="2160"/>
        </w:tabs>
        <w:ind w:left="2160" w:hanging="360"/>
      </w:pPr>
      <w:rPr>
        <w:rFonts w:ascii="Wingdings 3" w:hAnsi="Wingdings 3" w:hint="default"/>
      </w:rPr>
    </w:lvl>
    <w:lvl w:ilvl="3" w:tplc="ADA28F40" w:tentative="1">
      <w:start w:val="1"/>
      <w:numFmt w:val="bullet"/>
      <w:lvlText w:val=""/>
      <w:lvlJc w:val="left"/>
      <w:pPr>
        <w:tabs>
          <w:tab w:val="num" w:pos="2880"/>
        </w:tabs>
        <w:ind w:left="2880" w:hanging="360"/>
      </w:pPr>
      <w:rPr>
        <w:rFonts w:ascii="Wingdings 3" w:hAnsi="Wingdings 3" w:hint="default"/>
      </w:rPr>
    </w:lvl>
    <w:lvl w:ilvl="4" w:tplc="1AC68DE0" w:tentative="1">
      <w:start w:val="1"/>
      <w:numFmt w:val="bullet"/>
      <w:lvlText w:val=""/>
      <w:lvlJc w:val="left"/>
      <w:pPr>
        <w:tabs>
          <w:tab w:val="num" w:pos="3600"/>
        </w:tabs>
        <w:ind w:left="3600" w:hanging="360"/>
      </w:pPr>
      <w:rPr>
        <w:rFonts w:ascii="Wingdings 3" w:hAnsi="Wingdings 3" w:hint="default"/>
      </w:rPr>
    </w:lvl>
    <w:lvl w:ilvl="5" w:tplc="6B3EC4A2" w:tentative="1">
      <w:start w:val="1"/>
      <w:numFmt w:val="bullet"/>
      <w:lvlText w:val=""/>
      <w:lvlJc w:val="left"/>
      <w:pPr>
        <w:tabs>
          <w:tab w:val="num" w:pos="4320"/>
        </w:tabs>
        <w:ind w:left="4320" w:hanging="360"/>
      </w:pPr>
      <w:rPr>
        <w:rFonts w:ascii="Wingdings 3" w:hAnsi="Wingdings 3" w:hint="default"/>
      </w:rPr>
    </w:lvl>
    <w:lvl w:ilvl="6" w:tplc="1B7A9626" w:tentative="1">
      <w:start w:val="1"/>
      <w:numFmt w:val="bullet"/>
      <w:lvlText w:val=""/>
      <w:lvlJc w:val="left"/>
      <w:pPr>
        <w:tabs>
          <w:tab w:val="num" w:pos="5040"/>
        </w:tabs>
        <w:ind w:left="5040" w:hanging="360"/>
      </w:pPr>
      <w:rPr>
        <w:rFonts w:ascii="Wingdings 3" w:hAnsi="Wingdings 3" w:hint="default"/>
      </w:rPr>
    </w:lvl>
    <w:lvl w:ilvl="7" w:tplc="C826DBA6" w:tentative="1">
      <w:start w:val="1"/>
      <w:numFmt w:val="bullet"/>
      <w:lvlText w:val=""/>
      <w:lvlJc w:val="left"/>
      <w:pPr>
        <w:tabs>
          <w:tab w:val="num" w:pos="5760"/>
        </w:tabs>
        <w:ind w:left="5760" w:hanging="360"/>
      </w:pPr>
      <w:rPr>
        <w:rFonts w:ascii="Wingdings 3" w:hAnsi="Wingdings 3" w:hint="default"/>
      </w:rPr>
    </w:lvl>
    <w:lvl w:ilvl="8" w:tplc="19D8FD7C"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45A75CDA"/>
    <w:multiLevelType w:val="hybridMultilevel"/>
    <w:tmpl w:val="DE863660"/>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0" w15:restartNumberingAfterBreak="0">
    <w:nsid w:val="4ACB0E21"/>
    <w:multiLevelType w:val="hybridMultilevel"/>
    <w:tmpl w:val="90CA0C4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4003A7"/>
    <w:multiLevelType w:val="hybridMultilevel"/>
    <w:tmpl w:val="A6825B50"/>
    <w:lvl w:ilvl="0" w:tplc="1F7066A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944182"/>
    <w:multiLevelType w:val="hybridMultilevel"/>
    <w:tmpl w:val="BC4AD2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64E04AB"/>
    <w:multiLevelType w:val="hybridMultilevel"/>
    <w:tmpl w:val="DA9071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7967265B"/>
    <w:multiLevelType w:val="hybridMultilevel"/>
    <w:tmpl w:val="602018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8"/>
  </w:num>
  <w:num w:numId="4">
    <w:abstractNumId w:val="6"/>
  </w:num>
  <w:num w:numId="5">
    <w:abstractNumId w:val="10"/>
  </w:num>
  <w:num w:numId="6">
    <w:abstractNumId w:val="7"/>
  </w:num>
  <w:num w:numId="7">
    <w:abstractNumId w:val="5"/>
  </w:num>
  <w:num w:numId="8">
    <w:abstractNumId w:val="14"/>
  </w:num>
  <w:num w:numId="9">
    <w:abstractNumId w:val="0"/>
  </w:num>
  <w:num w:numId="10">
    <w:abstractNumId w:val="13"/>
  </w:num>
  <w:num w:numId="11">
    <w:abstractNumId w:val="9"/>
  </w:num>
  <w:num w:numId="12">
    <w:abstractNumId w:val="2"/>
  </w:num>
  <w:num w:numId="13">
    <w:abstractNumId w:val="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D4B"/>
    <w:rsid w:val="00000F73"/>
    <w:rsid w:val="00001669"/>
    <w:rsid w:val="000018CF"/>
    <w:rsid w:val="00002527"/>
    <w:rsid w:val="000032BD"/>
    <w:rsid w:val="000040FD"/>
    <w:rsid w:val="0000460A"/>
    <w:rsid w:val="00010546"/>
    <w:rsid w:val="000108F0"/>
    <w:rsid w:val="00011675"/>
    <w:rsid w:val="000123D9"/>
    <w:rsid w:val="00013209"/>
    <w:rsid w:val="0001562F"/>
    <w:rsid w:val="000179C9"/>
    <w:rsid w:val="00017E65"/>
    <w:rsid w:val="000218F2"/>
    <w:rsid w:val="000223AC"/>
    <w:rsid w:val="000227AA"/>
    <w:rsid w:val="0002385B"/>
    <w:rsid w:val="00023E67"/>
    <w:rsid w:val="00024A13"/>
    <w:rsid w:val="00024D9E"/>
    <w:rsid w:val="00024E1F"/>
    <w:rsid w:val="00024FC4"/>
    <w:rsid w:val="00031F80"/>
    <w:rsid w:val="0003237A"/>
    <w:rsid w:val="0003394A"/>
    <w:rsid w:val="00033F95"/>
    <w:rsid w:val="00034DB3"/>
    <w:rsid w:val="000354F2"/>
    <w:rsid w:val="00037DC5"/>
    <w:rsid w:val="0004006F"/>
    <w:rsid w:val="00040E6E"/>
    <w:rsid w:val="00040ECD"/>
    <w:rsid w:val="00041703"/>
    <w:rsid w:val="00042207"/>
    <w:rsid w:val="000458A9"/>
    <w:rsid w:val="000458D2"/>
    <w:rsid w:val="00045E36"/>
    <w:rsid w:val="000478C1"/>
    <w:rsid w:val="000518C3"/>
    <w:rsid w:val="000532F1"/>
    <w:rsid w:val="000540AF"/>
    <w:rsid w:val="0005451C"/>
    <w:rsid w:val="00054BF0"/>
    <w:rsid w:val="00055214"/>
    <w:rsid w:val="00056231"/>
    <w:rsid w:val="00056CBF"/>
    <w:rsid w:val="00060190"/>
    <w:rsid w:val="000607FA"/>
    <w:rsid w:val="00060EB4"/>
    <w:rsid w:val="00062187"/>
    <w:rsid w:val="0006268D"/>
    <w:rsid w:val="00063115"/>
    <w:rsid w:val="000646C1"/>
    <w:rsid w:val="00064A34"/>
    <w:rsid w:val="00064B77"/>
    <w:rsid w:val="00065698"/>
    <w:rsid w:val="00065B4B"/>
    <w:rsid w:val="00065CE8"/>
    <w:rsid w:val="000718A7"/>
    <w:rsid w:val="0007233E"/>
    <w:rsid w:val="00072A98"/>
    <w:rsid w:val="00072C8D"/>
    <w:rsid w:val="00073291"/>
    <w:rsid w:val="000737D5"/>
    <w:rsid w:val="000752AF"/>
    <w:rsid w:val="00076EF5"/>
    <w:rsid w:val="000806D5"/>
    <w:rsid w:val="00082518"/>
    <w:rsid w:val="00084CDC"/>
    <w:rsid w:val="000859C5"/>
    <w:rsid w:val="00085B11"/>
    <w:rsid w:val="00086C68"/>
    <w:rsid w:val="0008715B"/>
    <w:rsid w:val="000905F0"/>
    <w:rsid w:val="00091132"/>
    <w:rsid w:val="00091455"/>
    <w:rsid w:val="000918C3"/>
    <w:rsid w:val="00091D8C"/>
    <w:rsid w:val="00092BCE"/>
    <w:rsid w:val="00093A6C"/>
    <w:rsid w:val="00093FE6"/>
    <w:rsid w:val="0009409F"/>
    <w:rsid w:val="00094BEF"/>
    <w:rsid w:val="0009627D"/>
    <w:rsid w:val="000A038A"/>
    <w:rsid w:val="000A19D4"/>
    <w:rsid w:val="000A1AE3"/>
    <w:rsid w:val="000A1D80"/>
    <w:rsid w:val="000A1E0F"/>
    <w:rsid w:val="000A1FCA"/>
    <w:rsid w:val="000A5CBE"/>
    <w:rsid w:val="000A5CD6"/>
    <w:rsid w:val="000A5E2F"/>
    <w:rsid w:val="000A61C8"/>
    <w:rsid w:val="000A7279"/>
    <w:rsid w:val="000B038A"/>
    <w:rsid w:val="000B05A5"/>
    <w:rsid w:val="000B2337"/>
    <w:rsid w:val="000B256D"/>
    <w:rsid w:val="000B2828"/>
    <w:rsid w:val="000B320A"/>
    <w:rsid w:val="000B368D"/>
    <w:rsid w:val="000B4C7A"/>
    <w:rsid w:val="000B54D6"/>
    <w:rsid w:val="000B5601"/>
    <w:rsid w:val="000B61E4"/>
    <w:rsid w:val="000B72C5"/>
    <w:rsid w:val="000C02D1"/>
    <w:rsid w:val="000C0CCC"/>
    <w:rsid w:val="000C198D"/>
    <w:rsid w:val="000C373D"/>
    <w:rsid w:val="000C37EF"/>
    <w:rsid w:val="000C385B"/>
    <w:rsid w:val="000C634D"/>
    <w:rsid w:val="000C6F4A"/>
    <w:rsid w:val="000C77BE"/>
    <w:rsid w:val="000D127F"/>
    <w:rsid w:val="000D2383"/>
    <w:rsid w:val="000D2A8C"/>
    <w:rsid w:val="000D3F3C"/>
    <w:rsid w:val="000D56C5"/>
    <w:rsid w:val="000D711A"/>
    <w:rsid w:val="000D7EB8"/>
    <w:rsid w:val="000E069D"/>
    <w:rsid w:val="000E1B6C"/>
    <w:rsid w:val="000E1EFE"/>
    <w:rsid w:val="000E246D"/>
    <w:rsid w:val="000E28CA"/>
    <w:rsid w:val="000E3383"/>
    <w:rsid w:val="000E4A91"/>
    <w:rsid w:val="000E5217"/>
    <w:rsid w:val="000E59C5"/>
    <w:rsid w:val="000E5F31"/>
    <w:rsid w:val="000E6372"/>
    <w:rsid w:val="000E7C16"/>
    <w:rsid w:val="000E7DDF"/>
    <w:rsid w:val="000F37CB"/>
    <w:rsid w:val="000F38AF"/>
    <w:rsid w:val="000F4E52"/>
    <w:rsid w:val="000F6665"/>
    <w:rsid w:val="000F6B94"/>
    <w:rsid w:val="000F6ECA"/>
    <w:rsid w:val="000F7F87"/>
    <w:rsid w:val="00100682"/>
    <w:rsid w:val="00101326"/>
    <w:rsid w:val="00101726"/>
    <w:rsid w:val="00102F5C"/>
    <w:rsid w:val="0010359C"/>
    <w:rsid w:val="0010464B"/>
    <w:rsid w:val="00104BB5"/>
    <w:rsid w:val="00105331"/>
    <w:rsid w:val="00112C18"/>
    <w:rsid w:val="00114381"/>
    <w:rsid w:val="00114A1C"/>
    <w:rsid w:val="001157D5"/>
    <w:rsid w:val="00116279"/>
    <w:rsid w:val="001167D2"/>
    <w:rsid w:val="00116CF0"/>
    <w:rsid w:val="00116D3E"/>
    <w:rsid w:val="00116DAD"/>
    <w:rsid w:val="001203AB"/>
    <w:rsid w:val="001214B3"/>
    <w:rsid w:val="0012155B"/>
    <w:rsid w:val="00121CAF"/>
    <w:rsid w:val="00124607"/>
    <w:rsid w:val="00124F73"/>
    <w:rsid w:val="001268A7"/>
    <w:rsid w:val="00127985"/>
    <w:rsid w:val="00127EF7"/>
    <w:rsid w:val="00135BCC"/>
    <w:rsid w:val="00136CF9"/>
    <w:rsid w:val="001375C9"/>
    <w:rsid w:val="00140162"/>
    <w:rsid w:val="001404FB"/>
    <w:rsid w:val="0014062F"/>
    <w:rsid w:val="0014077E"/>
    <w:rsid w:val="00141A81"/>
    <w:rsid w:val="00141F01"/>
    <w:rsid w:val="00142CC8"/>
    <w:rsid w:val="00147D8F"/>
    <w:rsid w:val="00151198"/>
    <w:rsid w:val="001511FB"/>
    <w:rsid w:val="00151BD8"/>
    <w:rsid w:val="00152B54"/>
    <w:rsid w:val="00153F5B"/>
    <w:rsid w:val="001547C6"/>
    <w:rsid w:val="0015539D"/>
    <w:rsid w:val="00155D3C"/>
    <w:rsid w:val="00157640"/>
    <w:rsid w:val="00157D13"/>
    <w:rsid w:val="001613B9"/>
    <w:rsid w:val="001625BF"/>
    <w:rsid w:val="00162653"/>
    <w:rsid w:val="00162869"/>
    <w:rsid w:val="001631D0"/>
    <w:rsid w:val="0016530F"/>
    <w:rsid w:val="00166568"/>
    <w:rsid w:val="001666CB"/>
    <w:rsid w:val="00170711"/>
    <w:rsid w:val="00170EC2"/>
    <w:rsid w:val="0017239C"/>
    <w:rsid w:val="00172C83"/>
    <w:rsid w:val="00175AC6"/>
    <w:rsid w:val="00177148"/>
    <w:rsid w:val="00177DB3"/>
    <w:rsid w:val="00181248"/>
    <w:rsid w:val="001812A6"/>
    <w:rsid w:val="00181668"/>
    <w:rsid w:val="001820CB"/>
    <w:rsid w:val="001844DC"/>
    <w:rsid w:val="0018493D"/>
    <w:rsid w:val="0018497A"/>
    <w:rsid w:val="0018774B"/>
    <w:rsid w:val="00187A75"/>
    <w:rsid w:val="00187E23"/>
    <w:rsid w:val="00190010"/>
    <w:rsid w:val="00190EF7"/>
    <w:rsid w:val="0019103A"/>
    <w:rsid w:val="0019175C"/>
    <w:rsid w:val="001921C4"/>
    <w:rsid w:val="00192B79"/>
    <w:rsid w:val="00192BE6"/>
    <w:rsid w:val="001954A5"/>
    <w:rsid w:val="00195F4D"/>
    <w:rsid w:val="00196691"/>
    <w:rsid w:val="001971AA"/>
    <w:rsid w:val="001A1BA6"/>
    <w:rsid w:val="001A26B9"/>
    <w:rsid w:val="001A3A9B"/>
    <w:rsid w:val="001A4D6C"/>
    <w:rsid w:val="001A5893"/>
    <w:rsid w:val="001A5C46"/>
    <w:rsid w:val="001B0BDB"/>
    <w:rsid w:val="001B2EBE"/>
    <w:rsid w:val="001B3BC0"/>
    <w:rsid w:val="001B4951"/>
    <w:rsid w:val="001B5ABB"/>
    <w:rsid w:val="001C074D"/>
    <w:rsid w:val="001C1775"/>
    <w:rsid w:val="001C1A12"/>
    <w:rsid w:val="001C33AB"/>
    <w:rsid w:val="001C483C"/>
    <w:rsid w:val="001C5207"/>
    <w:rsid w:val="001C7330"/>
    <w:rsid w:val="001C73C4"/>
    <w:rsid w:val="001D080C"/>
    <w:rsid w:val="001D0B3D"/>
    <w:rsid w:val="001D0E65"/>
    <w:rsid w:val="001D3C91"/>
    <w:rsid w:val="001D462F"/>
    <w:rsid w:val="001D4C3A"/>
    <w:rsid w:val="001D53A2"/>
    <w:rsid w:val="001D53A7"/>
    <w:rsid w:val="001D6019"/>
    <w:rsid w:val="001D6FB0"/>
    <w:rsid w:val="001D7C04"/>
    <w:rsid w:val="001D7EF5"/>
    <w:rsid w:val="001E0B8A"/>
    <w:rsid w:val="001E0FCC"/>
    <w:rsid w:val="001E10B2"/>
    <w:rsid w:val="001E36BF"/>
    <w:rsid w:val="001E3A23"/>
    <w:rsid w:val="001E3CD9"/>
    <w:rsid w:val="001E40D4"/>
    <w:rsid w:val="001E5E69"/>
    <w:rsid w:val="001E638C"/>
    <w:rsid w:val="001E7264"/>
    <w:rsid w:val="001F0213"/>
    <w:rsid w:val="001F3A4B"/>
    <w:rsid w:val="001F3FCE"/>
    <w:rsid w:val="001F4364"/>
    <w:rsid w:val="001F5C26"/>
    <w:rsid w:val="001F63C1"/>
    <w:rsid w:val="001F679C"/>
    <w:rsid w:val="001F785F"/>
    <w:rsid w:val="00200708"/>
    <w:rsid w:val="00201471"/>
    <w:rsid w:val="00201EAB"/>
    <w:rsid w:val="00202726"/>
    <w:rsid w:val="00202D70"/>
    <w:rsid w:val="00202FA1"/>
    <w:rsid w:val="0020308A"/>
    <w:rsid w:val="00205414"/>
    <w:rsid w:val="0020608B"/>
    <w:rsid w:val="00206538"/>
    <w:rsid w:val="002072DF"/>
    <w:rsid w:val="002073C7"/>
    <w:rsid w:val="002074EF"/>
    <w:rsid w:val="002076FC"/>
    <w:rsid w:val="00207A8B"/>
    <w:rsid w:val="002104AF"/>
    <w:rsid w:val="002118A1"/>
    <w:rsid w:val="0021261F"/>
    <w:rsid w:val="00214488"/>
    <w:rsid w:val="002164E2"/>
    <w:rsid w:val="00217B44"/>
    <w:rsid w:val="00217DFB"/>
    <w:rsid w:val="002204DA"/>
    <w:rsid w:val="00220F1C"/>
    <w:rsid w:val="0022189D"/>
    <w:rsid w:val="00224063"/>
    <w:rsid w:val="002244B6"/>
    <w:rsid w:val="002257D0"/>
    <w:rsid w:val="00225E30"/>
    <w:rsid w:val="00226DAF"/>
    <w:rsid w:val="0022746F"/>
    <w:rsid w:val="00227B1A"/>
    <w:rsid w:val="002305E2"/>
    <w:rsid w:val="0023136C"/>
    <w:rsid w:val="002321DF"/>
    <w:rsid w:val="00232646"/>
    <w:rsid w:val="0023280B"/>
    <w:rsid w:val="0023382E"/>
    <w:rsid w:val="00233A48"/>
    <w:rsid w:val="0023441D"/>
    <w:rsid w:val="0023519E"/>
    <w:rsid w:val="00237065"/>
    <w:rsid w:val="00237990"/>
    <w:rsid w:val="00241A18"/>
    <w:rsid w:val="002427F4"/>
    <w:rsid w:val="00242B35"/>
    <w:rsid w:val="00242FC0"/>
    <w:rsid w:val="002435A8"/>
    <w:rsid w:val="00244BB2"/>
    <w:rsid w:val="00245229"/>
    <w:rsid w:val="002459F4"/>
    <w:rsid w:val="00247726"/>
    <w:rsid w:val="002511FF"/>
    <w:rsid w:val="00252AAA"/>
    <w:rsid w:val="0025306A"/>
    <w:rsid w:val="00253A7F"/>
    <w:rsid w:val="002603A6"/>
    <w:rsid w:val="00260E6C"/>
    <w:rsid w:val="00260F38"/>
    <w:rsid w:val="00263A2F"/>
    <w:rsid w:val="00263FD7"/>
    <w:rsid w:val="00265585"/>
    <w:rsid w:val="002665DA"/>
    <w:rsid w:val="00271A75"/>
    <w:rsid w:val="002724DE"/>
    <w:rsid w:val="00274274"/>
    <w:rsid w:val="002744BF"/>
    <w:rsid w:val="00274579"/>
    <w:rsid w:val="00274635"/>
    <w:rsid w:val="00275777"/>
    <w:rsid w:val="00276B70"/>
    <w:rsid w:val="002777F0"/>
    <w:rsid w:val="002809C3"/>
    <w:rsid w:val="00281BBF"/>
    <w:rsid w:val="002840F0"/>
    <w:rsid w:val="00284F87"/>
    <w:rsid w:val="002854E3"/>
    <w:rsid w:val="00286378"/>
    <w:rsid w:val="0028764D"/>
    <w:rsid w:val="00290BEC"/>
    <w:rsid w:val="002930E1"/>
    <w:rsid w:val="0029548E"/>
    <w:rsid w:val="0029621C"/>
    <w:rsid w:val="002963E3"/>
    <w:rsid w:val="00296A9F"/>
    <w:rsid w:val="00296EE8"/>
    <w:rsid w:val="002A1CCB"/>
    <w:rsid w:val="002A2286"/>
    <w:rsid w:val="002A252B"/>
    <w:rsid w:val="002A306C"/>
    <w:rsid w:val="002A44DD"/>
    <w:rsid w:val="002A6C46"/>
    <w:rsid w:val="002B3377"/>
    <w:rsid w:val="002B36B1"/>
    <w:rsid w:val="002B3C0D"/>
    <w:rsid w:val="002B6941"/>
    <w:rsid w:val="002B768C"/>
    <w:rsid w:val="002C024A"/>
    <w:rsid w:val="002C0D9C"/>
    <w:rsid w:val="002C25FB"/>
    <w:rsid w:val="002C2DC3"/>
    <w:rsid w:val="002C37CA"/>
    <w:rsid w:val="002C4390"/>
    <w:rsid w:val="002C4832"/>
    <w:rsid w:val="002C53E7"/>
    <w:rsid w:val="002C702C"/>
    <w:rsid w:val="002C7626"/>
    <w:rsid w:val="002D2FDE"/>
    <w:rsid w:val="002D475A"/>
    <w:rsid w:val="002D6129"/>
    <w:rsid w:val="002D6487"/>
    <w:rsid w:val="002D6B91"/>
    <w:rsid w:val="002D6F0C"/>
    <w:rsid w:val="002D75EB"/>
    <w:rsid w:val="002E266C"/>
    <w:rsid w:val="002E6333"/>
    <w:rsid w:val="002E72B1"/>
    <w:rsid w:val="002E73F3"/>
    <w:rsid w:val="002E79DB"/>
    <w:rsid w:val="002F0408"/>
    <w:rsid w:val="002F3C1E"/>
    <w:rsid w:val="002F50C7"/>
    <w:rsid w:val="002F64C1"/>
    <w:rsid w:val="002F6972"/>
    <w:rsid w:val="003020CF"/>
    <w:rsid w:val="0030272E"/>
    <w:rsid w:val="0030419C"/>
    <w:rsid w:val="00304390"/>
    <w:rsid w:val="003104DE"/>
    <w:rsid w:val="00310636"/>
    <w:rsid w:val="00310679"/>
    <w:rsid w:val="003118AC"/>
    <w:rsid w:val="00311B98"/>
    <w:rsid w:val="003128E4"/>
    <w:rsid w:val="00312AFD"/>
    <w:rsid w:val="003134FC"/>
    <w:rsid w:val="00316CF1"/>
    <w:rsid w:val="0031737E"/>
    <w:rsid w:val="0031748B"/>
    <w:rsid w:val="00317761"/>
    <w:rsid w:val="00317E4D"/>
    <w:rsid w:val="00320442"/>
    <w:rsid w:val="003205D4"/>
    <w:rsid w:val="00321057"/>
    <w:rsid w:val="00322139"/>
    <w:rsid w:val="0032387E"/>
    <w:rsid w:val="00324469"/>
    <w:rsid w:val="00326FDB"/>
    <w:rsid w:val="00327110"/>
    <w:rsid w:val="00327637"/>
    <w:rsid w:val="003308C8"/>
    <w:rsid w:val="00331142"/>
    <w:rsid w:val="003320A6"/>
    <w:rsid w:val="0033241D"/>
    <w:rsid w:val="00332B93"/>
    <w:rsid w:val="0033642E"/>
    <w:rsid w:val="00337962"/>
    <w:rsid w:val="00341774"/>
    <w:rsid w:val="00341DB1"/>
    <w:rsid w:val="003426D4"/>
    <w:rsid w:val="003427D0"/>
    <w:rsid w:val="003463F9"/>
    <w:rsid w:val="003474E3"/>
    <w:rsid w:val="00350144"/>
    <w:rsid w:val="003504E0"/>
    <w:rsid w:val="003532DE"/>
    <w:rsid w:val="00353949"/>
    <w:rsid w:val="003551FF"/>
    <w:rsid w:val="0036063C"/>
    <w:rsid w:val="003628A6"/>
    <w:rsid w:val="0036412C"/>
    <w:rsid w:val="00364E5E"/>
    <w:rsid w:val="003662BE"/>
    <w:rsid w:val="003706F3"/>
    <w:rsid w:val="003728D8"/>
    <w:rsid w:val="00374DB8"/>
    <w:rsid w:val="00375EEF"/>
    <w:rsid w:val="00376800"/>
    <w:rsid w:val="00377B36"/>
    <w:rsid w:val="00377B83"/>
    <w:rsid w:val="00377CE3"/>
    <w:rsid w:val="003827D7"/>
    <w:rsid w:val="003830B6"/>
    <w:rsid w:val="003833E4"/>
    <w:rsid w:val="00383BB2"/>
    <w:rsid w:val="0038430D"/>
    <w:rsid w:val="003849FB"/>
    <w:rsid w:val="003854E9"/>
    <w:rsid w:val="003902B1"/>
    <w:rsid w:val="003928A0"/>
    <w:rsid w:val="003942FF"/>
    <w:rsid w:val="0039520D"/>
    <w:rsid w:val="0039521C"/>
    <w:rsid w:val="003956BC"/>
    <w:rsid w:val="00396E68"/>
    <w:rsid w:val="00396E83"/>
    <w:rsid w:val="00397264"/>
    <w:rsid w:val="003A0F34"/>
    <w:rsid w:val="003A391E"/>
    <w:rsid w:val="003A3D9D"/>
    <w:rsid w:val="003A513E"/>
    <w:rsid w:val="003A776E"/>
    <w:rsid w:val="003A79F8"/>
    <w:rsid w:val="003A7A5B"/>
    <w:rsid w:val="003B03D4"/>
    <w:rsid w:val="003B2F3F"/>
    <w:rsid w:val="003B3F75"/>
    <w:rsid w:val="003B6931"/>
    <w:rsid w:val="003C0B2A"/>
    <w:rsid w:val="003C22CD"/>
    <w:rsid w:val="003C2E09"/>
    <w:rsid w:val="003C397F"/>
    <w:rsid w:val="003C4832"/>
    <w:rsid w:val="003C599B"/>
    <w:rsid w:val="003C643C"/>
    <w:rsid w:val="003C670A"/>
    <w:rsid w:val="003C6BFC"/>
    <w:rsid w:val="003C6F44"/>
    <w:rsid w:val="003D0B44"/>
    <w:rsid w:val="003D0D2C"/>
    <w:rsid w:val="003D10B6"/>
    <w:rsid w:val="003D11B3"/>
    <w:rsid w:val="003D2AC2"/>
    <w:rsid w:val="003D2EC8"/>
    <w:rsid w:val="003D3E75"/>
    <w:rsid w:val="003D525C"/>
    <w:rsid w:val="003D629E"/>
    <w:rsid w:val="003D7212"/>
    <w:rsid w:val="003E0E7F"/>
    <w:rsid w:val="003E11D3"/>
    <w:rsid w:val="003E149B"/>
    <w:rsid w:val="003E1B3F"/>
    <w:rsid w:val="003E2C8C"/>
    <w:rsid w:val="003E3810"/>
    <w:rsid w:val="003E437E"/>
    <w:rsid w:val="003E6DDD"/>
    <w:rsid w:val="003E6F22"/>
    <w:rsid w:val="003E73B4"/>
    <w:rsid w:val="003E7A91"/>
    <w:rsid w:val="003F0549"/>
    <w:rsid w:val="003F091A"/>
    <w:rsid w:val="003F0D28"/>
    <w:rsid w:val="003F16F4"/>
    <w:rsid w:val="003F173F"/>
    <w:rsid w:val="003F23C5"/>
    <w:rsid w:val="003F33A7"/>
    <w:rsid w:val="003F40D8"/>
    <w:rsid w:val="003F4E93"/>
    <w:rsid w:val="00400E20"/>
    <w:rsid w:val="0040225C"/>
    <w:rsid w:val="0040313E"/>
    <w:rsid w:val="00404099"/>
    <w:rsid w:val="004067DC"/>
    <w:rsid w:val="00406ECA"/>
    <w:rsid w:val="004076C0"/>
    <w:rsid w:val="004100C6"/>
    <w:rsid w:val="00411D56"/>
    <w:rsid w:val="00412075"/>
    <w:rsid w:val="00413E19"/>
    <w:rsid w:val="0041412D"/>
    <w:rsid w:val="00414D4B"/>
    <w:rsid w:val="0041506B"/>
    <w:rsid w:val="00415099"/>
    <w:rsid w:val="00415E06"/>
    <w:rsid w:val="004167C1"/>
    <w:rsid w:val="00416A92"/>
    <w:rsid w:val="004207A7"/>
    <w:rsid w:val="00420D1B"/>
    <w:rsid w:val="0042309C"/>
    <w:rsid w:val="004242FC"/>
    <w:rsid w:val="00425B39"/>
    <w:rsid w:val="00426838"/>
    <w:rsid w:val="00426C4C"/>
    <w:rsid w:val="00427A11"/>
    <w:rsid w:val="00427E6F"/>
    <w:rsid w:val="004316F6"/>
    <w:rsid w:val="00433948"/>
    <w:rsid w:val="00433F75"/>
    <w:rsid w:val="00435493"/>
    <w:rsid w:val="00436F7E"/>
    <w:rsid w:val="00437DE4"/>
    <w:rsid w:val="0044034B"/>
    <w:rsid w:val="00440E4D"/>
    <w:rsid w:val="00440FAB"/>
    <w:rsid w:val="00442FA3"/>
    <w:rsid w:val="00443193"/>
    <w:rsid w:val="004445D5"/>
    <w:rsid w:val="00445056"/>
    <w:rsid w:val="0044738B"/>
    <w:rsid w:val="004522A4"/>
    <w:rsid w:val="00455361"/>
    <w:rsid w:val="004565EC"/>
    <w:rsid w:val="0045708D"/>
    <w:rsid w:val="0045714D"/>
    <w:rsid w:val="0046005B"/>
    <w:rsid w:val="00461D70"/>
    <w:rsid w:val="00462A5E"/>
    <w:rsid w:val="00463CB7"/>
    <w:rsid w:val="00463D47"/>
    <w:rsid w:val="00463D9C"/>
    <w:rsid w:val="00463E30"/>
    <w:rsid w:val="0046421E"/>
    <w:rsid w:val="00464A9B"/>
    <w:rsid w:val="004665F0"/>
    <w:rsid w:val="004670C5"/>
    <w:rsid w:val="00470FAA"/>
    <w:rsid w:val="00471821"/>
    <w:rsid w:val="00473ACF"/>
    <w:rsid w:val="00474D11"/>
    <w:rsid w:val="0047555C"/>
    <w:rsid w:val="00475D83"/>
    <w:rsid w:val="00476372"/>
    <w:rsid w:val="00477F80"/>
    <w:rsid w:val="0048019A"/>
    <w:rsid w:val="00480853"/>
    <w:rsid w:val="0048118D"/>
    <w:rsid w:val="00481B66"/>
    <w:rsid w:val="0048260E"/>
    <w:rsid w:val="0048271B"/>
    <w:rsid w:val="00483246"/>
    <w:rsid w:val="00486A8C"/>
    <w:rsid w:val="00487D15"/>
    <w:rsid w:val="00492522"/>
    <w:rsid w:val="00492620"/>
    <w:rsid w:val="00493464"/>
    <w:rsid w:val="00493580"/>
    <w:rsid w:val="00494B3B"/>
    <w:rsid w:val="00496CC7"/>
    <w:rsid w:val="00496DAE"/>
    <w:rsid w:val="004A0156"/>
    <w:rsid w:val="004A18BA"/>
    <w:rsid w:val="004A297E"/>
    <w:rsid w:val="004A2A04"/>
    <w:rsid w:val="004A345B"/>
    <w:rsid w:val="004A4FDC"/>
    <w:rsid w:val="004A7712"/>
    <w:rsid w:val="004B0B48"/>
    <w:rsid w:val="004B2D15"/>
    <w:rsid w:val="004B4906"/>
    <w:rsid w:val="004B52D2"/>
    <w:rsid w:val="004B54DA"/>
    <w:rsid w:val="004B5A31"/>
    <w:rsid w:val="004B67C4"/>
    <w:rsid w:val="004B6965"/>
    <w:rsid w:val="004B6CEC"/>
    <w:rsid w:val="004B7186"/>
    <w:rsid w:val="004C0925"/>
    <w:rsid w:val="004C0F6E"/>
    <w:rsid w:val="004C133A"/>
    <w:rsid w:val="004C1410"/>
    <w:rsid w:val="004C1984"/>
    <w:rsid w:val="004C1D32"/>
    <w:rsid w:val="004C21CD"/>
    <w:rsid w:val="004C3380"/>
    <w:rsid w:val="004C39CB"/>
    <w:rsid w:val="004C3C3D"/>
    <w:rsid w:val="004C41C3"/>
    <w:rsid w:val="004C5164"/>
    <w:rsid w:val="004C51E5"/>
    <w:rsid w:val="004C5793"/>
    <w:rsid w:val="004C5ACE"/>
    <w:rsid w:val="004C5B5A"/>
    <w:rsid w:val="004C61B1"/>
    <w:rsid w:val="004D0205"/>
    <w:rsid w:val="004D06A7"/>
    <w:rsid w:val="004D0904"/>
    <w:rsid w:val="004D27D1"/>
    <w:rsid w:val="004D2D58"/>
    <w:rsid w:val="004D34DB"/>
    <w:rsid w:val="004D5256"/>
    <w:rsid w:val="004D5986"/>
    <w:rsid w:val="004E0ECC"/>
    <w:rsid w:val="004E0F02"/>
    <w:rsid w:val="004E1002"/>
    <w:rsid w:val="004E1A08"/>
    <w:rsid w:val="004E2B3C"/>
    <w:rsid w:val="004E4D36"/>
    <w:rsid w:val="004E5AD0"/>
    <w:rsid w:val="004E643A"/>
    <w:rsid w:val="004E6F03"/>
    <w:rsid w:val="004F1C9D"/>
    <w:rsid w:val="004F43E7"/>
    <w:rsid w:val="004F4F90"/>
    <w:rsid w:val="004F50F9"/>
    <w:rsid w:val="004F607C"/>
    <w:rsid w:val="004F7330"/>
    <w:rsid w:val="004F75D0"/>
    <w:rsid w:val="004F78CA"/>
    <w:rsid w:val="005002E9"/>
    <w:rsid w:val="00500AF1"/>
    <w:rsid w:val="00501ABD"/>
    <w:rsid w:val="00501CC4"/>
    <w:rsid w:val="00502688"/>
    <w:rsid w:val="00502BE3"/>
    <w:rsid w:val="00504759"/>
    <w:rsid w:val="00505D75"/>
    <w:rsid w:val="00506302"/>
    <w:rsid w:val="005068C5"/>
    <w:rsid w:val="00506AAD"/>
    <w:rsid w:val="00507171"/>
    <w:rsid w:val="00510740"/>
    <w:rsid w:val="005109B0"/>
    <w:rsid w:val="005109D6"/>
    <w:rsid w:val="00510DCF"/>
    <w:rsid w:val="005125D5"/>
    <w:rsid w:val="00512CED"/>
    <w:rsid w:val="005140B1"/>
    <w:rsid w:val="00516696"/>
    <w:rsid w:val="00517220"/>
    <w:rsid w:val="00517B47"/>
    <w:rsid w:val="005212B0"/>
    <w:rsid w:val="005216C0"/>
    <w:rsid w:val="005217D3"/>
    <w:rsid w:val="005224AC"/>
    <w:rsid w:val="00522595"/>
    <w:rsid w:val="005226AB"/>
    <w:rsid w:val="00522827"/>
    <w:rsid w:val="0052507E"/>
    <w:rsid w:val="0052603D"/>
    <w:rsid w:val="00526A12"/>
    <w:rsid w:val="005273DC"/>
    <w:rsid w:val="00527C2D"/>
    <w:rsid w:val="005300BA"/>
    <w:rsid w:val="00530851"/>
    <w:rsid w:val="005315C0"/>
    <w:rsid w:val="00531BB8"/>
    <w:rsid w:val="00532017"/>
    <w:rsid w:val="005338A0"/>
    <w:rsid w:val="005343EC"/>
    <w:rsid w:val="00534887"/>
    <w:rsid w:val="00534B6A"/>
    <w:rsid w:val="005353AE"/>
    <w:rsid w:val="0053573B"/>
    <w:rsid w:val="00535D3F"/>
    <w:rsid w:val="00536610"/>
    <w:rsid w:val="005378D5"/>
    <w:rsid w:val="005416D5"/>
    <w:rsid w:val="00541FEA"/>
    <w:rsid w:val="00542E1B"/>
    <w:rsid w:val="00544E33"/>
    <w:rsid w:val="00544F71"/>
    <w:rsid w:val="00545318"/>
    <w:rsid w:val="005459CA"/>
    <w:rsid w:val="005466ED"/>
    <w:rsid w:val="00547C4E"/>
    <w:rsid w:val="00550313"/>
    <w:rsid w:val="00550B2E"/>
    <w:rsid w:val="0055100A"/>
    <w:rsid w:val="00552C5B"/>
    <w:rsid w:val="00553B25"/>
    <w:rsid w:val="00554D7B"/>
    <w:rsid w:val="00554EEE"/>
    <w:rsid w:val="0055562D"/>
    <w:rsid w:val="00556496"/>
    <w:rsid w:val="00556CB2"/>
    <w:rsid w:val="00557C15"/>
    <w:rsid w:val="0056036F"/>
    <w:rsid w:val="00561043"/>
    <w:rsid w:val="00563814"/>
    <w:rsid w:val="00564308"/>
    <w:rsid w:val="00565145"/>
    <w:rsid w:val="005653C5"/>
    <w:rsid w:val="00571012"/>
    <w:rsid w:val="005718C0"/>
    <w:rsid w:val="0057236E"/>
    <w:rsid w:val="005753C3"/>
    <w:rsid w:val="0057608D"/>
    <w:rsid w:val="00576327"/>
    <w:rsid w:val="005764BE"/>
    <w:rsid w:val="00577458"/>
    <w:rsid w:val="00580474"/>
    <w:rsid w:val="00580683"/>
    <w:rsid w:val="0058070F"/>
    <w:rsid w:val="00580E05"/>
    <w:rsid w:val="00582190"/>
    <w:rsid w:val="005821B0"/>
    <w:rsid w:val="005850CC"/>
    <w:rsid w:val="00587981"/>
    <w:rsid w:val="00591414"/>
    <w:rsid w:val="00592A48"/>
    <w:rsid w:val="00593109"/>
    <w:rsid w:val="0059477A"/>
    <w:rsid w:val="00594945"/>
    <w:rsid w:val="00595C7F"/>
    <w:rsid w:val="005967B1"/>
    <w:rsid w:val="005A0FB9"/>
    <w:rsid w:val="005A10FD"/>
    <w:rsid w:val="005A1CDA"/>
    <w:rsid w:val="005A1E91"/>
    <w:rsid w:val="005A1F3C"/>
    <w:rsid w:val="005A218F"/>
    <w:rsid w:val="005A2E2A"/>
    <w:rsid w:val="005A3577"/>
    <w:rsid w:val="005A6786"/>
    <w:rsid w:val="005A7104"/>
    <w:rsid w:val="005B0A15"/>
    <w:rsid w:val="005B28D1"/>
    <w:rsid w:val="005B3248"/>
    <w:rsid w:val="005B345D"/>
    <w:rsid w:val="005B47F6"/>
    <w:rsid w:val="005B4F6E"/>
    <w:rsid w:val="005B5AED"/>
    <w:rsid w:val="005B5CDB"/>
    <w:rsid w:val="005B7CF1"/>
    <w:rsid w:val="005C3A18"/>
    <w:rsid w:val="005C3BFE"/>
    <w:rsid w:val="005C4081"/>
    <w:rsid w:val="005C547C"/>
    <w:rsid w:val="005C594A"/>
    <w:rsid w:val="005C5D9E"/>
    <w:rsid w:val="005C762D"/>
    <w:rsid w:val="005C78AD"/>
    <w:rsid w:val="005D0788"/>
    <w:rsid w:val="005D17CF"/>
    <w:rsid w:val="005D1912"/>
    <w:rsid w:val="005D1CB2"/>
    <w:rsid w:val="005D1EB2"/>
    <w:rsid w:val="005D2219"/>
    <w:rsid w:val="005D26AD"/>
    <w:rsid w:val="005D283E"/>
    <w:rsid w:val="005D2DD1"/>
    <w:rsid w:val="005D691F"/>
    <w:rsid w:val="005D6B3F"/>
    <w:rsid w:val="005D70EA"/>
    <w:rsid w:val="005D78E2"/>
    <w:rsid w:val="005E03CA"/>
    <w:rsid w:val="005E03ED"/>
    <w:rsid w:val="005E0874"/>
    <w:rsid w:val="005E0E92"/>
    <w:rsid w:val="005E1A0F"/>
    <w:rsid w:val="005E210B"/>
    <w:rsid w:val="005E3021"/>
    <w:rsid w:val="005E380A"/>
    <w:rsid w:val="005E496D"/>
    <w:rsid w:val="005E4D65"/>
    <w:rsid w:val="005E54F1"/>
    <w:rsid w:val="005E5840"/>
    <w:rsid w:val="005E7742"/>
    <w:rsid w:val="005E7B90"/>
    <w:rsid w:val="005E7E44"/>
    <w:rsid w:val="005F1C8A"/>
    <w:rsid w:val="006024BE"/>
    <w:rsid w:val="006027BB"/>
    <w:rsid w:val="00602F23"/>
    <w:rsid w:val="00603430"/>
    <w:rsid w:val="00603D8B"/>
    <w:rsid w:val="0060495B"/>
    <w:rsid w:val="0060499C"/>
    <w:rsid w:val="00604A7E"/>
    <w:rsid w:val="006057B6"/>
    <w:rsid w:val="00607551"/>
    <w:rsid w:val="00607FED"/>
    <w:rsid w:val="0061036E"/>
    <w:rsid w:val="0061070A"/>
    <w:rsid w:val="00610ED8"/>
    <w:rsid w:val="00611860"/>
    <w:rsid w:val="00612E14"/>
    <w:rsid w:val="00616604"/>
    <w:rsid w:val="0061709E"/>
    <w:rsid w:val="00620CCF"/>
    <w:rsid w:val="0062102B"/>
    <w:rsid w:val="006225E2"/>
    <w:rsid w:val="006236E5"/>
    <w:rsid w:val="006246B8"/>
    <w:rsid w:val="00624A1D"/>
    <w:rsid w:val="00624C21"/>
    <w:rsid w:val="00625833"/>
    <w:rsid w:val="006319FB"/>
    <w:rsid w:val="00631D1E"/>
    <w:rsid w:val="00632602"/>
    <w:rsid w:val="0063264D"/>
    <w:rsid w:val="00634F4A"/>
    <w:rsid w:val="0063594B"/>
    <w:rsid w:val="0063683F"/>
    <w:rsid w:val="00636A61"/>
    <w:rsid w:val="0063736E"/>
    <w:rsid w:val="00637A03"/>
    <w:rsid w:val="00637BDC"/>
    <w:rsid w:val="00640551"/>
    <w:rsid w:val="006422B9"/>
    <w:rsid w:val="00642580"/>
    <w:rsid w:val="0064319B"/>
    <w:rsid w:val="00644D06"/>
    <w:rsid w:val="00644E59"/>
    <w:rsid w:val="00646787"/>
    <w:rsid w:val="00652CEE"/>
    <w:rsid w:val="00653477"/>
    <w:rsid w:val="0065375A"/>
    <w:rsid w:val="00653BDC"/>
    <w:rsid w:val="00655F58"/>
    <w:rsid w:val="00656AD0"/>
    <w:rsid w:val="00657BF2"/>
    <w:rsid w:val="00657CA2"/>
    <w:rsid w:val="00660D6C"/>
    <w:rsid w:val="006623CD"/>
    <w:rsid w:val="006625C0"/>
    <w:rsid w:val="00663653"/>
    <w:rsid w:val="00663EA6"/>
    <w:rsid w:val="006657FA"/>
    <w:rsid w:val="00665900"/>
    <w:rsid w:val="00666778"/>
    <w:rsid w:val="006671B0"/>
    <w:rsid w:val="0066735A"/>
    <w:rsid w:val="00667DE0"/>
    <w:rsid w:val="00670FAF"/>
    <w:rsid w:val="0067161F"/>
    <w:rsid w:val="006716C5"/>
    <w:rsid w:val="006717BB"/>
    <w:rsid w:val="006721C8"/>
    <w:rsid w:val="006733A1"/>
    <w:rsid w:val="006735B8"/>
    <w:rsid w:val="006739AF"/>
    <w:rsid w:val="0067435D"/>
    <w:rsid w:val="00674E71"/>
    <w:rsid w:val="00675F72"/>
    <w:rsid w:val="0067675F"/>
    <w:rsid w:val="00680370"/>
    <w:rsid w:val="00680C0A"/>
    <w:rsid w:val="006811F8"/>
    <w:rsid w:val="00682BD8"/>
    <w:rsid w:val="00683212"/>
    <w:rsid w:val="00684EB9"/>
    <w:rsid w:val="0068585B"/>
    <w:rsid w:val="00685A11"/>
    <w:rsid w:val="006924FC"/>
    <w:rsid w:val="00693EFC"/>
    <w:rsid w:val="006943B5"/>
    <w:rsid w:val="00694C99"/>
    <w:rsid w:val="00694F51"/>
    <w:rsid w:val="00696518"/>
    <w:rsid w:val="00697C51"/>
    <w:rsid w:val="006A0FDF"/>
    <w:rsid w:val="006A2433"/>
    <w:rsid w:val="006A365C"/>
    <w:rsid w:val="006A39B1"/>
    <w:rsid w:val="006A3DFA"/>
    <w:rsid w:val="006A44B9"/>
    <w:rsid w:val="006A5C87"/>
    <w:rsid w:val="006A7BA8"/>
    <w:rsid w:val="006B0D2A"/>
    <w:rsid w:val="006B1F3B"/>
    <w:rsid w:val="006B213D"/>
    <w:rsid w:val="006B29D0"/>
    <w:rsid w:val="006B3B2C"/>
    <w:rsid w:val="006B3E2D"/>
    <w:rsid w:val="006B4040"/>
    <w:rsid w:val="006B406E"/>
    <w:rsid w:val="006B4F0C"/>
    <w:rsid w:val="006B5700"/>
    <w:rsid w:val="006B5E83"/>
    <w:rsid w:val="006B6148"/>
    <w:rsid w:val="006B6795"/>
    <w:rsid w:val="006B7D7F"/>
    <w:rsid w:val="006C065D"/>
    <w:rsid w:val="006C0869"/>
    <w:rsid w:val="006C1356"/>
    <w:rsid w:val="006C2882"/>
    <w:rsid w:val="006C2F57"/>
    <w:rsid w:val="006C34AB"/>
    <w:rsid w:val="006C3FEE"/>
    <w:rsid w:val="006C5EB6"/>
    <w:rsid w:val="006C5F0B"/>
    <w:rsid w:val="006C6C8A"/>
    <w:rsid w:val="006D0121"/>
    <w:rsid w:val="006D15C8"/>
    <w:rsid w:val="006D3AE9"/>
    <w:rsid w:val="006D3DDD"/>
    <w:rsid w:val="006D444A"/>
    <w:rsid w:val="006D7DB2"/>
    <w:rsid w:val="006E0C71"/>
    <w:rsid w:val="006E188E"/>
    <w:rsid w:val="006E40C1"/>
    <w:rsid w:val="006E4EA9"/>
    <w:rsid w:val="006E5978"/>
    <w:rsid w:val="006E609C"/>
    <w:rsid w:val="006F0606"/>
    <w:rsid w:val="006F0F4D"/>
    <w:rsid w:val="006F116B"/>
    <w:rsid w:val="006F18B4"/>
    <w:rsid w:val="006F6F4C"/>
    <w:rsid w:val="006F6F5B"/>
    <w:rsid w:val="006F7BF5"/>
    <w:rsid w:val="006F7DEB"/>
    <w:rsid w:val="007014B3"/>
    <w:rsid w:val="00702814"/>
    <w:rsid w:val="0070300A"/>
    <w:rsid w:val="0070303E"/>
    <w:rsid w:val="007035D8"/>
    <w:rsid w:val="007039CA"/>
    <w:rsid w:val="00703A46"/>
    <w:rsid w:val="0070432C"/>
    <w:rsid w:val="00705999"/>
    <w:rsid w:val="00705CAD"/>
    <w:rsid w:val="007122C9"/>
    <w:rsid w:val="00712D8F"/>
    <w:rsid w:val="00713571"/>
    <w:rsid w:val="00713864"/>
    <w:rsid w:val="00713CD1"/>
    <w:rsid w:val="00715519"/>
    <w:rsid w:val="00715744"/>
    <w:rsid w:val="0071723A"/>
    <w:rsid w:val="00720480"/>
    <w:rsid w:val="00721521"/>
    <w:rsid w:val="00721893"/>
    <w:rsid w:val="00721E05"/>
    <w:rsid w:val="00722073"/>
    <w:rsid w:val="00723DE8"/>
    <w:rsid w:val="007246D5"/>
    <w:rsid w:val="00724FBF"/>
    <w:rsid w:val="00725A73"/>
    <w:rsid w:val="00725DD1"/>
    <w:rsid w:val="00726B67"/>
    <w:rsid w:val="00731CA0"/>
    <w:rsid w:val="007320A4"/>
    <w:rsid w:val="007328A1"/>
    <w:rsid w:val="00735C90"/>
    <w:rsid w:val="007363BE"/>
    <w:rsid w:val="00737758"/>
    <w:rsid w:val="00737901"/>
    <w:rsid w:val="007421CA"/>
    <w:rsid w:val="00743FAB"/>
    <w:rsid w:val="00745189"/>
    <w:rsid w:val="00747A9C"/>
    <w:rsid w:val="00751CCD"/>
    <w:rsid w:val="00753E88"/>
    <w:rsid w:val="0075551F"/>
    <w:rsid w:val="00755531"/>
    <w:rsid w:val="00757070"/>
    <w:rsid w:val="007576CD"/>
    <w:rsid w:val="00760506"/>
    <w:rsid w:val="007609EB"/>
    <w:rsid w:val="00761619"/>
    <w:rsid w:val="007626FF"/>
    <w:rsid w:val="00762B7C"/>
    <w:rsid w:val="00764120"/>
    <w:rsid w:val="0076500E"/>
    <w:rsid w:val="007658F7"/>
    <w:rsid w:val="00765B8D"/>
    <w:rsid w:val="00766265"/>
    <w:rsid w:val="00766F7D"/>
    <w:rsid w:val="007677C6"/>
    <w:rsid w:val="00770964"/>
    <w:rsid w:val="00770D2C"/>
    <w:rsid w:val="00770F7B"/>
    <w:rsid w:val="0077196A"/>
    <w:rsid w:val="00771E0A"/>
    <w:rsid w:val="007721CB"/>
    <w:rsid w:val="00773A22"/>
    <w:rsid w:val="0077514A"/>
    <w:rsid w:val="0077646F"/>
    <w:rsid w:val="0077772F"/>
    <w:rsid w:val="007777EE"/>
    <w:rsid w:val="00781EC6"/>
    <w:rsid w:val="0078234C"/>
    <w:rsid w:val="00782583"/>
    <w:rsid w:val="00782B2E"/>
    <w:rsid w:val="00783482"/>
    <w:rsid w:val="00783A25"/>
    <w:rsid w:val="00784996"/>
    <w:rsid w:val="00784F6D"/>
    <w:rsid w:val="00785C82"/>
    <w:rsid w:val="00786837"/>
    <w:rsid w:val="00791169"/>
    <w:rsid w:val="00791ABF"/>
    <w:rsid w:val="00792003"/>
    <w:rsid w:val="00793148"/>
    <w:rsid w:val="00793B29"/>
    <w:rsid w:val="00793C94"/>
    <w:rsid w:val="007947E4"/>
    <w:rsid w:val="00794DB7"/>
    <w:rsid w:val="00796DE0"/>
    <w:rsid w:val="007975C2"/>
    <w:rsid w:val="007A0101"/>
    <w:rsid w:val="007A1EF7"/>
    <w:rsid w:val="007A3477"/>
    <w:rsid w:val="007A4E83"/>
    <w:rsid w:val="007A561C"/>
    <w:rsid w:val="007A662E"/>
    <w:rsid w:val="007A6749"/>
    <w:rsid w:val="007A7184"/>
    <w:rsid w:val="007A7251"/>
    <w:rsid w:val="007A7836"/>
    <w:rsid w:val="007B0FD4"/>
    <w:rsid w:val="007B1068"/>
    <w:rsid w:val="007B2E6D"/>
    <w:rsid w:val="007B38B3"/>
    <w:rsid w:val="007B62D6"/>
    <w:rsid w:val="007B7BFF"/>
    <w:rsid w:val="007B7D4D"/>
    <w:rsid w:val="007C079C"/>
    <w:rsid w:val="007C0A17"/>
    <w:rsid w:val="007C4378"/>
    <w:rsid w:val="007C4DD4"/>
    <w:rsid w:val="007C54BC"/>
    <w:rsid w:val="007C68C3"/>
    <w:rsid w:val="007C7389"/>
    <w:rsid w:val="007C7570"/>
    <w:rsid w:val="007D0387"/>
    <w:rsid w:val="007D185F"/>
    <w:rsid w:val="007D1B1A"/>
    <w:rsid w:val="007D3540"/>
    <w:rsid w:val="007D57E9"/>
    <w:rsid w:val="007D5803"/>
    <w:rsid w:val="007D59DA"/>
    <w:rsid w:val="007D5E87"/>
    <w:rsid w:val="007D7D79"/>
    <w:rsid w:val="007E17B1"/>
    <w:rsid w:val="007E26F6"/>
    <w:rsid w:val="007E40F7"/>
    <w:rsid w:val="007E42D8"/>
    <w:rsid w:val="007E4D5F"/>
    <w:rsid w:val="007E4DE2"/>
    <w:rsid w:val="007E55B7"/>
    <w:rsid w:val="007E6DD5"/>
    <w:rsid w:val="007F109F"/>
    <w:rsid w:val="007F1E11"/>
    <w:rsid w:val="007F242B"/>
    <w:rsid w:val="007F3B16"/>
    <w:rsid w:val="007F4C9B"/>
    <w:rsid w:val="007F6298"/>
    <w:rsid w:val="007F71E8"/>
    <w:rsid w:val="007F7C39"/>
    <w:rsid w:val="007F7F4E"/>
    <w:rsid w:val="0080061D"/>
    <w:rsid w:val="008006E8"/>
    <w:rsid w:val="00801540"/>
    <w:rsid w:val="00801A36"/>
    <w:rsid w:val="00801B17"/>
    <w:rsid w:val="00803688"/>
    <w:rsid w:val="00804441"/>
    <w:rsid w:val="008070CA"/>
    <w:rsid w:val="008109AE"/>
    <w:rsid w:val="00810E36"/>
    <w:rsid w:val="00810F4F"/>
    <w:rsid w:val="0081133A"/>
    <w:rsid w:val="00812C77"/>
    <w:rsid w:val="0081375F"/>
    <w:rsid w:val="0081398E"/>
    <w:rsid w:val="008142E7"/>
    <w:rsid w:val="008147D7"/>
    <w:rsid w:val="00814FB4"/>
    <w:rsid w:val="00816C19"/>
    <w:rsid w:val="00816D3C"/>
    <w:rsid w:val="0081799C"/>
    <w:rsid w:val="008201DD"/>
    <w:rsid w:val="00820904"/>
    <w:rsid w:val="00821AF9"/>
    <w:rsid w:val="00821B24"/>
    <w:rsid w:val="00822173"/>
    <w:rsid w:val="008226AA"/>
    <w:rsid w:val="008256C7"/>
    <w:rsid w:val="008304A8"/>
    <w:rsid w:val="008317A3"/>
    <w:rsid w:val="0083288B"/>
    <w:rsid w:val="008334CC"/>
    <w:rsid w:val="0083394D"/>
    <w:rsid w:val="008348D7"/>
    <w:rsid w:val="00841049"/>
    <w:rsid w:val="0084130A"/>
    <w:rsid w:val="00842259"/>
    <w:rsid w:val="00842A6D"/>
    <w:rsid w:val="00842E28"/>
    <w:rsid w:val="00845229"/>
    <w:rsid w:val="008473FB"/>
    <w:rsid w:val="0084797E"/>
    <w:rsid w:val="00851716"/>
    <w:rsid w:val="00855AD8"/>
    <w:rsid w:val="00856F09"/>
    <w:rsid w:val="008579D8"/>
    <w:rsid w:val="00857A46"/>
    <w:rsid w:val="008607AB"/>
    <w:rsid w:val="00861370"/>
    <w:rsid w:val="00861F9F"/>
    <w:rsid w:val="00863171"/>
    <w:rsid w:val="0086401F"/>
    <w:rsid w:val="00864221"/>
    <w:rsid w:val="00864AC6"/>
    <w:rsid w:val="00864F31"/>
    <w:rsid w:val="00865301"/>
    <w:rsid w:val="008661B0"/>
    <w:rsid w:val="00866C9E"/>
    <w:rsid w:val="00866CBB"/>
    <w:rsid w:val="00867E6E"/>
    <w:rsid w:val="008728D2"/>
    <w:rsid w:val="00872E67"/>
    <w:rsid w:val="008730B7"/>
    <w:rsid w:val="008747C6"/>
    <w:rsid w:val="00874F7F"/>
    <w:rsid w:val="00875061"/>
    <w:rsid w:val="00875583"/>
    <w:rsid w:val="00877A14"/>
    <w:rsid w:val="0088008C"/>
    <w:rsid w:val="00881AC4"/>
    <w:rsid w:val="008828F9"/>
    <w:rsid w:val="00882B47"/>
    <w:rsid w:val="00883999"/>
    <w:rsid w:val="008861E0"/>
    <w:rsid w:val="00886A98"/>
    <w:rsid w:val="008872E1"/>
    <w:rsid w:val="008929E2"/>
    <w:rsid w:val="00892CAA"/>
    <w:rsid w:val="008A0261"/>
    <w:rsid w:val="008A1087"/>
    <w:rsid w:val="008A1AF4"/>
    <w:rsid w:val="008A222E"/>
    <w:rsid w:val="008A35B9"/>
    <w:rsid w:val="008A47FB"/>
    <w:rsid w:val="008A5DB8"/>
    <w:rsid w:val="008A638E"/>
    <w:rsid w:val="008A695B"/>
    <w:rsid w:val="008A6FEC"/>
    <w:rsid w:val="008A7283"/>
    <w:rsid w:val="008B0CD6"/>
    <w:rsid w:val="008B2BBE"/>
    <w:rsid w:val="008B4A43"/>
    <w:rsid w:val="008B5193"/>
    <w:rsid w:val="008B76B6"/>
    <w:rsid w:val="008C0220"/>
    <w:rsid w:val="008C03A3"/>
    <w:rsid w:val="008C1CE6"/>
    <w:rsid w:val="008D06C4"/>
    <w:rsid w:val="008D2987"/>
    <w:rsid w:val="008D2C0C"/>
    <w:rsid w:val="008D2D2A"/>
    <w:rsid w:val="008D4190"/>
    <w:rsid w:val="008D542C"/>
    <w:rsid w:val="008D56F0"/>
    <w:rsid w:val="008E05F0"/>
    <w:rsid w:val="008E06D6"/>
    <w:rsid w:val="008E0AF9"/>
    <w:rsid w:val="008E292F"/>
    <w:rsid w:val="008E32E8"/>
    <w:rsid w:val="008E577D"/>
    <w:rsid w:val="008E5CAF"/>
    <w:rsid w:val="008E6B3A"/>
    <w:rsid w:val="008E7B69"/>
    <w:rsid w:val="008F070F"/>
    <w:rsid w:val="008F1DCB"/>
    <w:rsid w:val="008F2BA6"/>
    <w:rsid w:val="008F2F58"/>
    <w:rsid w:val="008F47B5"/>
    <w:rsid w:val="008F4E29"/>
    <w:rsid w:val="008F4EA7"/>
    <w:rsid w:val="008F544B"/>
    <w:rsid w:val="008F7C5D"/>
    <w:rsid w:val="008F7ED1"/>
    <w:rsid w:val="00901E3F"/>
    <w:rsid w:val="009025EC"/>
    <w:rsid w:val="00902910"/>
    <w:rsid w:val="00903C08"/>
    <w:rsid w:val="009051D5"/>
    <w:rsid w:val="0090679E"/>
    <w:rsid w:val="00906BC8"/>
    <w:rsid w:val="009079DF"/>
    <w:rsid w:val="00907AA7"/>
    <w:rsid w:val="00907CCE"/>
    <w:rsid w:val="00912A03"/>
    <w:rsid w:val="00913776"/>
    <w:rsid w:val="00914AEA"/>
    <w:rsid w:val="00914FB3"/>
    <w:rsid w:val="00915673"/>
    <w:rsid w:val="00922BCA"/>
    <w:rsid w:val="00922F96"/>
    <w:rsid w:val="009235B3"/>
    <w:rsid w:val="00923AF0"/>
    <w:rsid w:val="00924312"/>
    <w:rsid w:val="009249CB"/>
    <w:rsid w:val="00925ED7"/>
    <w:rsid w:val="00926A0B"/>
    <w:rsid w:val="00927385"/>
    <w:rsid w:val="00927829"/>
    <w:rsid w:val="0093075B"/>
    <w:rsid w:val="0093187D"/>
    <w:rsid w:val="0093267D"/>
    <w:rsid w:val="009326A7"/>
    <w:rsid w:val="00932976"/>
    <w:rsid w:val="00932B09"/>
    <w:rsid w:val="00933D41"/>
    <w:rsid w:val="00933FA3"/>
    <w:rsid w:val="00943578"/>
    <w:rsid w:val="00943AA6"/>
    <w:rsid w:val="00943CAF"/>
    <w:rsid w:val="00946186"/>
    <w:rsid w:val="00946EA0"/>
    <w:rsid w:val="009505A8"/>
    <w:rsid w:val="009511BE"/>
    <w:rsid w:val="00951E7C"/>
    <w:rsid w:val="0095243F"/>
    <w:rsid w:val="00952EBA"/>
    <w:rsid w:val="0095376F"/>
    <w:rsid w:val="009573DE"/>
    <w:rsid w:val="00961685"/>
    <w:rsid w:val="009621A5"/>
    <w:rsid w:val="009622FF"/>
    <w:rsid w:val="0096338C"/>
    <w:rsid w:val="00963397"/>
    <w:rsid w:val="00963444"/>
    <w:rsid w:val="00964292"/>
    <w:rsid w:val="009649ED"/>
    <w:rsid w:val="00965AEA"/>
    <w:rsid w:val="00966DF0"/>
    <w:rsid w:val="00967A89"/>
    <w:rsid w:val="00971174"/>
    <w:rsid w:val="00971954"/>
    <w:rsid w:val="00973A50"/>
    <w:rsid w:val="00973B99"/>
    <w:rsid w:val="00974169"/>
    <w:rsid w:val="0097439B"/>
    <w:rsid w:val="0097499D"/>
    <w:rsid w:val="00975204"/>
    <w:rsid w:val="0098115E"/>
    <w:rsid w:val="00981D0B"/>
    <w:rsid w:val="00981EE1"/>
    <w:rsid w:val="00984728"/>
    <w:rsid w:val="00985793"/>
    <w:rsid w:val="00987CF1"/>
    <w:rsid w:val="00987FA7"/>
    <w:rsid w:val="00990CC9"/>
    <w:rsid w:val="00990E5B"/>
    <w:rsid w:val="009911CF"/>
    <w:rsid w:val="0099333B"/>
    <w:rsid w:val="009A1574"/>
    <w:rsid w:val="009A2BD6"/>
    <w:rsid w:val="009A2D7A"/>
    <w:rsid w:val="009A7121"/>
    <w:rsid w:val="009A7F43"/>
    <w:rsid w:val="009B0046"/>
    <w:rsid w:val="009B1BAB"/>
    <w:rsid w:val="009B224C"/>
    <w:rsid w:val="009B26A9"/>
    <w:rsid w:val="009B3DC6"/>
    <w:rsid w:val="009B4D8C"/>
    <w:rsid w:val="009B5BD3"/>
    <w:rsid w:val="009B5CC9"/>
    <w:rsid w:val="009B6444"/>
    <w:rsid w:val="009C0535"/>
    <w:rsid w:val="009C3FFE"/>
    <w:rsid w:val="009C5498"/>
    <w:rsid w:val="009C64F8"/>
    <w:rsid w:val="009D02CC"/>
    <w:rsid w:val="009D2F22"/>
    <w:rsid w:val="009D3C60"/>
    <w:rsid w:val="009D53F2"/>
    <w:rsid w:val="009D6C1A"/>
    <w:rsid w:val="009D7456"/>
    <w:rsid w:val="009D7C14"/>
    <w:rsid w:val="009E0C9A"/>
    <w:rsid w:val="009E1AD1"/>
    <w:rsid w:val="009E2CC7"/>
    <w:rsid w:val="009E358C"/>
    <w:rsid w:val="009E43EF"/>
    <w:rsid w:val="009E5752"/>
    <w:rsid w:val="009E65BF"/>
    <w:rsid w:val="009E6D27"/>
    <w:rsid w:val="009F0172"/>
    <w:rsid w:val="009F04AF"/>
    <w:rsid w:val="009F1B3E"/>
    <w:rsid w:val="009F3ED7"/>
    <w:rsid w:val="009F5DC7"/>
    <w:rsid w:val="009F6947"/>
    <w:rsid w:val="009F73A9"/>
    <w:rsid w:val="009F75ED"/>
    <w:rsid w:val="009F7CD7"/>
    <w:rsid w:val="00A00DCD"/>
    <w:rsid w:val="00A02611"/>
    <w:rsid w:val="00A03994"/>
    <w:rsid w:val="00A04530"/>
    <w:rsid w:val="00A05AF7"/>
    <w:rsid w:val="00A05CAB"/>
    <w:rsid w:val="00A06AE3"/>
    <w:rsid w:val="00A06EFD"/>
    <w:rsid w:val="00A07555"/>
    <w:rsid w:val="00A07CAF"/>
    <w:rsid w:val="00A11B26"/>
    <w:rsid w:val="00A11DEB"/>
    <w:rsid w:val="00A13ADB"/>
    <w:rsid w:val="00A13EF0"/>
    <w:rsid w:val="00A175E9"/>
    <w:rsid w:val="00A208BF"/>
    <w:rsid w:val="00A218A7"/>
    <w:rsid w:val="00A22401"/>
    <w:rsid w:val="00A2267C"/>
    <w:rsid w:val="00A23968"/>
    <w:rsid w:val="00A255EE"/>
    <w:rsid w:val="00A272D4"/>
    <w:rsid w:val="00A27753"/>
    <w:rsid w:val="00A31860"/>
    <w:rsid w:val="00A33560"/>
    <w:rsid w:val="00A336AB"/>
    <w:rsid w:val="00A34425"/>
    <w:rsid w:val="00A4161A"/>
    <w:rsid w:val="00A4175A"/>
    <w:rsid w:val="00A426E4"/>
    <w:rsid w:val="00A42DC6"/>
    <w:rsid w:val="00A449B5"/>
    <w:rsid w:val="00A452B0"/>
    <w:rsid w:val="00A45A75"/>
    <w:rsid w:val="00A475C0"/>
    <w:rsid w:val="00A501F2"/>
    <w:rsid w:val="00A51AA0"/>
    <w:rsid w:val="00A51C11"/>
    <w:rsid w:val="00A51D5F"/>
    <w:rsid w:val="00A51E2C"/>
    <w:rsid w:val="00A5311D"/>
    <w:rsid w:val="00A558E8"/>
    <w:rsid w:val="00A60852"/>
    <w:rsid w:val="00A60EC4"/>
    <w:rsid w:val="00A6223B"/>
    <w:rsid w:val="00A6225C"/>
    <w:rsid w:val="00A62932"/>
    <w:rsid w:val="00A62CA9"/>
    <w:rsid w:val="00A63659"/>
    <w:rsid w:val="00A6454A"/>
    <w:rsid w:val="00A66346"/>
    <w:rsid w:val="00A66D97"/>
    <w:rsid w:val="00A6754B"/>
    <w:rsid w:val="00A67617"/>
    <w:rsid w:val="00A70CC7"/>
    <w:rsid w:val="00A70E4C"/>
    <w:rsid w:val="00A72A45"/>
    <w:rsid w:val="00A73E9C"/>
    <w:rsid w:val="00A742FA"/>
    <w:rsid w:val="00A7453A"/>
    <w:rsid w:val="00A75C67"/>
    <w:rsid w:val="00A76123"/>
    <w:rsid w:val="00A77A9C"/>
    <w:rsid w:val="00A80156"/>
    <w:rsid w:val="00A804F6"/>
    <w:rsid w:val="00A81018"/>
    <w:rsid w:val="00A817D5"/>
    <w:rsid w:val="00A82443"/>
    <w:rsid w:val="00A8331E"/>
    <w:rsid w:val="00A83359"/>
    <w:rsid w:val="00A85968"/>
    <w:rsid w:val="00A869C5"/>
    <w:rsid w:val="00A86C0F"/>
    <w:rsid w:val="00A876F9"/>
    <w:rsid w:val="00A907E4"/>
    <w:rsid w:val="00A96221"/>
    <w:rsid w:val="00A97343"/>
    <w:rsid w:val="00AA04D6"/>
    <w:rsid w:val="00AA0BAA"/>
    <w:rsid w:val="00AA1882"/>
    <w:rsid w:val="00AA1EF6"/>
    <w:rsid w:val="00AA22F0"/>
    <w:rsid w:val="00AA2AFB"/>
    <w:rsid w:val="00AA4633"/>
    <w:rsid w:val="00AA5F31"/>
    <w:rsid w:val="00AA7B53"/>
    <w:rsid w:val="00AA7BF6"/>
    <w:rsid w:val="00AA7D2D"/>
    <w:rsid w:val="00AB0FCD"/>
    <w:rsid w:val="00AB15D2"/>
    <w:rsid w:val="00AB1B3C"/>
    <w:rsid w:val="00AB4842"/>
    <w:rsid w:val="00AB4C06"/>
    <w:rsid w:val="00AB6D12"/>
    <w:rsid w:val="00AB7194"/>
    <w:rsid w:val="00AC0241"/>
    <w:rsid w:val="00AC0E38"/>
    <w:rsid w:val="00AC1C14"/>
    <w:rsid w:val="00AC1D40"/>
    <w:rsid w:val="00AC33C0"/>
    <w:rsid w:val="00AC59D0"/>
    <w:rsid w:val="00AC5A7F"/>
    <w:rsid w:val="00AC762F"/>
    <w:rsid w:val="00AC76B7"/>
    <w:rsid w:val="00AD4663"/>
    <w:rsid w:val="00AD47FE"/>
    <w:rsid w:val="00AD50BB"/>
    <w:rsid w:val="00AD541E"/>
    <w:rsid w:val="00AD6A2C"/>
    <w:rsid w:val="00AD7D57"/>
    <w:rsid w:val="00AE0DB4"/>
    <w:rsid w:val="00AE278F"/>
    <w:rsid w:val="00AE2CBE"/>
    <w:rsid w:val="00AE2EC4"/>
    <w:rsid w:val="00AE3932"/>
    <w:rsid w:val="00AE4AC5"/>
    <w:rsid w:val="00AF0F29"/>
    <w:rsid w:val="00AF12F2"/>
    <w:rsid w:val="00AF1ADF"/>
    <w:rsid w:val="00AF26CD"/>
    <w:rsid w:val="00AF290C"/>
    <w:rsid w:val="00AF37AA"/>
    <w:rsid w:val="00AF4177"/>
    <w:rsid w:val="00AF4A66"/>
    <w:rsid w:val="00AF59D5"/>
    <w:rsid w:val="00AF6458"/>
    <w:rsid w:val="00AF6FFA"/>
    <w:rsid w:val="00B00629"/>
    <w:rsid w:val="00B0231F"/>
    <w:rsid w:val="00B025D7"/>
    <w:rsid w:val="00B03945"/>
    <w:rsid w:val="00B05396"/>
    <w:rsid w:val="00B05A40"/>
    <w:rsid w:val="00B05C40"/>
    <w:rsid w:val="00B0661C"/>
    <w:rsid w:val="00B06EBA"/>
    <w:rsid w:val="00B10ED0"/>
    <w:rsid w:val="00B1208F"/>
    <w:rsid w:val="00B141C1"/>
    <w:rsid w:val="00B1456E"/>
    <w:rsid w:val="00B1536C"/>
    <w:rsid w:val="00B164C3"/>
    <w:rsid w:val="00B16A01"/>
    <w:rsid w:val="00B16B9D"/>
    <w:rsid w:val="00B202AF"/>
    <w:rsid w:val="00B20E13"/>
    <w:rsid w:val="00B21732"/>
    <w:rsid w:val="00B22A1A"/>
    <w:rsid w:val="00B235B3"/>
    <w:rsid w:val="00B24283"/>
    <w:rsid w:val="00B247B7"/>
    <w:rsid w:val="00B248B9"/>
    <w:rsid w:val="00B27ACC"/>
    <w:rsid w:val="00B30386"/>
    <w:rsid w:val="00B30CAC"/>
    <w:rsid w:val="00B3137D"/>
    <w:rsid w:val="00B31498"/>
    <w:rsid w:val="00B31B88"/>
    <w:rsid w:val="00B31EBA"/>
    <w:rsid w:val="00B32D13"/>
    <w:rsid w:val="00B34E84"/>
    <w:rsid w:val="00B360D2"/>
    <w:rsid w:val="00B371FA"/>
    <w:rsid w:val="00B37312"/>
    <w:rsid w:val="00B47E32"/>
    <w:rsid w:val="00B5088A"/>
    <w:rsid w:val="00B527F2"/>
    <w:rsid w:val="00B5436A"/>
    <w:rsid w:val="00B570C6"/>
    <w:rsid w:val="00B57278"/>
    <w:rsid w:val="00B6038C"/>
    <w:rsid w:val="00B61FA0"/>
    <w:rsid w:val="00B621C9"/>
    <w:rsid w:val="00B62BB5"/>
    <w:rsid w:val="00B63F8D"/>
    <w:rsid w:val="00B650D7"/>
    <w:rsid w:val="00B656D6"/>
    <w:rsid w:val="00B658D4"/>
    <w:rsid w:val="00B65EF3"/>
    <w:rsid w:val="00B66242"/>
    <w:rsid w:val="00B669FC"/>
    <w:rsid w:val="00B71A1A"/>
    <w:rsid w:val="00B72478"/>
    <w:rsid w:val="00B75996"/>
    <w:rsid w:val="00B7719B"/>
    <w:rsid w:val="00B773AB"/>
    <w:rsid w:val="00B77595"/>
    <w:rsid w:val="00B77862"/>
    <w:rsid w:val="00B77933"/>
    <w:rsid w:val="00B80B5F"/>
    <w:rsid w:val="00B81668"/>
    <w:rsid w:val="00B84198"/>
    <w:rsid w:val="00B843F2"/>
    <w:rsid w:val="00B84BBA"/>
    <w:rsid w:val="00B851F9"/>
    <w:rsid w:val="00B85C5D"/>
    <w:rsid w:val="00B86D8E"/>
    <w:rsid w:val="00B9015B"/>
    <w:rsid w:val="00B90670"/>
    <w:rsid w:val="00B908DF"/>
    <w:rsid w:val="00B90903"/>
    <w:rsid w:val="00B9207D"/>
    <w:rsid w:val="00B926E8"/>
    <w:rsid w:val="00B9293B"/>
    <w:rsid w:val="00B92FF5"/>
    <w:rsid w:val="00B94EEB"/>
    <w:rsid w:val="00B955D1"/>
    <w:rsid w:val="00BA1168"/>
    <w:rsid w:val="00BA1463"/>
    <w:rsid w:val="00BA1E9E"/>
    <w:rsid w:val="00BA3919"/>
    <w:rsid w:val="00BA46A9"/>
    <w:rsid w:val="00BA4F58"/>
    <w:rsid w:val="00BA75C8"/>
    <w:rsid w:val="00BB0A45"/>
    <w:rsid w:val="00BB1F91"/>
    <w:rsid w:val="00BB2D02"/>
    <w:rsid w:val="00BB479E"/>
    <w:rsid w:val="00BB5660"/>
    <w:rsid w:val="00BB6862"/>
    <w:rsid w:val="00BB7263"/>
    <w:rsid w:val="00BB72C4"/>
    <w:rsid w:val="00BC04AD"/>
    <w:rsid w:val="00BC075A"/>
    <w:rsid w:val="00BC0B11"/>
    <w:rsid w:val="00BC175A"/>
    <w:rsid w:val="00BC28BB"/>
    <w:rsid w:val="00BC4322"/>
    <w:rsid w:val="00BC4A30"/>
    <w:rsid w:val="00BC5BF8"/>
    <w:rsid w:val="00BC5F7B"/>
    <w:rsid w:val="00BC6584"/>
    <w:rsid w:val="00BC679D"/>
    <w:rsid w:val="00BC67FA"/>
    <w:rsid w:val="00BC7209"/>
    <w:rsid w:val="00BC7D56"/>
    <w:rsid w:val="00BD0135"/>
    <w:rsid w:val="00BD03F8"/>
    <w:rsid w:val="00BD0613"/>
    <w:rsid w:val="00BD2425"/>
    <w:rsid w:val="00BD3AF9"/>
    <w:rsid w:val="00BD4369"/>
    <w:rsid w:val="00BD53A4"/>
    <w:rsid w:val="00BD6051"/>
    <w:rsid w:val="00BD7248"/>
    <w:rsid w:val="00BE128B"/>
    <w:rsid w:val="00BE1405"/>
    <w:rsid w:val="00BE2043"/>
    <w:rsid w:val="00BE24D5"/>
    <w:rsid w:val="00BE46E3"/>
    <w:rsid w:val="00BE53F2"/>
    <w:rsid w:val="00BE60D2"/>
    <w:rsid w:val="00BE656A"/>
    <w:rsid w:val="00BE693B"/>
    <w:rsid w:val="00BE6EF8"/>
    <w:rsid w:val="00BE7D4E"/>
    <w:rsid w:val="00BF1299"/>
    <w:rsid w:val="00BF387A"/>
    <w:rsid w:val="00BF674C"/>
    <w:rsid w:val="00BF7EDA"/>
    <w:rsid w:val="00C00B49"/>
    <w:rsid w:val="00C010E8"/>
    <w:rsid w:val="00C014D0"/>
    <w:rsid w:val="00C020FE"/>
    <w:rsid w:val="00C03218"/>
    <w:rsid w:val="00C03A04"/>
    <w:rsid w:val="00C03F82"/>
    <w:rsid w:val="00C04187"/>
    <w:rsid w:val="00C04E35"/>
    <w:rsid w:val="00C05956"/>
    <w:rsid w:val="00C0679D"/>
    <w:rsid w:val="00C06F7A"/>
    <w:rsid w:val="00C07B75"/>
    <w:rsid w:val="00C07C9A"/>
    <w:rsid w:val="00C10DEE"/>
    <w:rsid w:val="00C12633"/>
    <w:rsid w:val="00C15639"/>
    <w:rsid w:val="00C15BE2"/>
    <w:rsid w:val="00C16367"/>
    <w:rsid w:val="00C16ED7"/>
    <w:rsid w:val="00C175E2"/>
    <w:rsid w:val="00C201A6"/>
    <w:rsid w:val="00C23ACD"/>
    <w:rsid w:val="00C279AD"/>
    <w:rsid w:val="00C27ABB"/>
    <w:rsid w:val="00C27F6C"/>
    <w:rsid w:val="00C30063"/>
    <w:rsid w:val="00C31333"/>
    <w:rsid w:val="00C31456"/>
    <w:rsid w:val="00C3373A"/>
    <w:rsid w:val="00C353AE"/>
    <w:rsid w:val="00C43373"/>
    <w:rsid w:val="00C44014"/>
    <w:rsid w:val="00C4430B"/>
    <w:rsid w:val="00C45398"/>
    <w:rsid w:val="00C45E9C"/>
    <w:rsid w:val="00C45F15"/>
    <w:rsid w:val="00C46BB9"/>
    <w:rsid w:val="00C52CFF"/>
    <w:rsid w:val="00C55AEE"/>
    <w:rsid w:val="00C565FC"/>
    <w:rsid w:val="00C57665"/>
    <w:rsid w:val="00C6336B"/>
    <w:rsid w:val="00C64389"/>
    <w:rsid w:val="00C644EB"/>
    <w:rsid w:val="00C6674D"/>
    <w:rsid w:val="00C70989"/>
    <w:rsid w:val="00C70AC4"/>
    <w:rsid w:val="00C7162A"/>
    <w:rsid w:val="00C73C99"/>
    <w:rsid w:val="00C74C33"/>
    <w:rsid w:val="00C80710"/>
    <w:rsid w:val="00C80B5B"/>
    <w:rsid w:val="00C84FEE"/>
    <w:rsid w:val="00C85D1E"/>
    <w:rsid w:val="00C865B0"/>
    <w:rsid w:val="00C87505"/>
    <w:rsid w:val="00C87727"/>
    <w:rsid w:val="00C910DA"/>
    <w:rsid w:val="00C91750"/>
    <w:rsid w:val="00C91940"/>
    <w:rsid w:val="00C93B19"/>
    <w:rsid w:val="00C9478B"/>
    <w:rsid w:val="00C94809"/>
    <w:rsid w:val="00C954E9"/>
    <w:rsid w:val="00CA17AA"/>
    <w:rsid w:val="00CA22DB"/>
    <w:rsid w:val="00CA2612"/>
    <w:rsid w:val="00CA2849"/>
    <w:rsid w:val="00CA57CA"/>
    <w:rsid w:val="00CA621D"/>
    <w:rsid w:val="00CA70CF"/>
    <w:rsid w:val="00CA7748"/>
    <w:rsid w:val="00CB3612"/>
    <w:rsid w:val="00CB37F2"/>
    <w:rsid w:val="00CB3A2C"/>
    <w:rsid w:val="00CB42FA"/>
    <w:rsid w:val="00CC07B9"/>
    <w:rsid w:val="00CC0D8D"/>
    <w:rsid w:val="00CC1191"/>
    <w:rsid w:val="00CC2384"/>
    <w:rsid w:val="00CC2E76"/>
    <w:rsid w:val="00CC2EF0"/>
    <w:rsid w:val="00CC501B"/>
    <w:rsid w:val="00CC544E"/>
    <w:rsid w:val="00CC5A31"/>
    <w:rsid w:val="00CC69AE"/>
    <w:rsid w:val="00CC6CA8"/>
    <w:rsid w:val="00CD17DA"/>
    <w:rsid w:val="00CD19E6"/>
    <w:rsid w:val="00CD2075"/>
    <w:rsid w:val="00CD5793"/>
    <w:rsid w:val="00CD5E64"/>
    <w:rsid w:val="00CD639A"/>
    <w:rsid w:val="00CE0DE3"/>
    <w:rsid w:val="00CE14C4"/>
    <w:rsid w:val="00CE309F"/>
    <w:rsid w:val="00CE376F"/>
    <w:rsid w:val="00CE41DF"/>
    <w:rsid w:val="00CE5DCC"/>
    <w:rsid w:val="00CE60D2"/>
    <w:rsid w:val="00CF0E7B"/>
    <w:rsid w:val="00CF2309"/>
    <w:rsid w:val="00CF30A5"/>
    <w:rsid w:val="00CF33EF"/>
    <w:rsid w:val="00CF3433"/>
    <w:rsid w:val="00CF38C5"/>
    <w:rsid w:val="00CF4AF3"/>
    <w:rsid w:val="00CF56D2"/>
    <w:rsid w:val="00CF6F1A"/>
    <w:rsid w:val="00CF70DD"/>
    <w:rsid w:val="00CF76BE"/>
    <w:rsid w:val="00D02123"/>
    <w:rsid w:val="00D022D2"/>
    <w:rsid w:val="00D04951"/>
    <w:rsid w:val="00D06F91"/>
    <w:rsid w:val="00D0736F"/>
    <w:rsid w:val="00D07D8F"/>
    <w:rsid w:val="00D10566"/>
    <w:rsid w:val="00D12872"/>
    <w:rsid w:val="00D13A24"/>
    <w:rsid w:val="00D13B3B"/>
    <w:rsid w:val="00D13C11"/>
    <w:rsid w:val="00D14A75"/>
    <w:rsid w:val="00D1523B"/>
    <w:rsid w:val="00D15E19"/>
    <w:rsid w:val="00D164F4"/>
    <w:rsid w:val="00D215D0"/>
    <w:rsid w:val="00D21EEB"/>
    <w:rsid w:val="00D22D91"/>
    <w:rsid w:val="00D22EF5"/>
    <w:rsid w:val="00D23109"/>
    <w:rsid w:val="00D23253"/>
    <w:rsid w:val="00D232F1"/>
    <w:rsid w:val="00D246E9"/>
    <w:rsid w:val="00D25386"/>
    <w:rsid w:val="00D27A5D"/>
    <w:rsid w:val="00D27EC5"/>
    <w:rsid w:val="00D32776"/>
    <w:rsid w:val="00D32E1F"/>
    <w:rsid w:val="00D333BD"/>
    <w:rsid w:val="00D33BF4"/>
    <w:rsid w:val="00D361F6"/>
    <w:rsid w:val="00D3685E"/>
    <w:rsid w:val="00D41BB3"/>
    <w:rsid w:val="00D4236E"/>
    <w:rsid w:val="00D44370"/>
    <w:rsid w:val="00D465E9"/>
    <w:rsid w:val="00D50797"/>
    <w:rsid w:val="00D51227"/>
    <w:rsid w:val="00D525F9"/>
    <w:rsid w:val="00D53AD5"/>
    <w:rsid w:val="00D54508"/>
    <w:rsid w:val="00D62709"/>
    <w:rsid w:val="00D63820"/>
    <w:rsid w:val="00D647A7"/>
    <w:rsid w:val="00D669E0"/>
    <w:rsid w:val="00D6753E"/>
    <w:rsid w:val="00D70032"/>
    <w:rsid w:val="00D70FDD"/>
    <w:rsid w:val="00D7188A"/>
    <w:rsid w:val="00D73B87"/>
    <w:rsid w:val="00D74150"/>
    <w:rsid w:val="00D7611B"/>
    <w:rsid w:val="00D763AF"/>
    <w:rsid w:val="00D76594"/>
    <w:rsid w:val="00D76D49"/>
    <w:rsid w:val="00D80026"/>
    <w:rsid w:val="00D8015D"/>
    <w:rsid w:val="00D805DE"/>
    <w:rsid w:val="00D8071A"/>
    <w:rsid w:val="00D80A4C"/>
    <w:rsid w:val="00D81D24"/>
    <w:rsid w:val="00D82C69"/>
    <w:rsid w:val="00D838FA"/>
    <w:rsid w:val="00D858C7"/>
    <w:rsid w:val="00D92D82"/>
    <w:rsid w:val="00D92EA0"/>
    <w:rsid w:val="00D93A49"/>
    <w:rsid w:val="00D94565"/>
    <w:rsid w:val="00D96176"/>
    <w:rsid w:val="00D9654A"/>
    <w:rsid w:val="00D975FA"/>
    <w:rsid w:val="00DA0564"/>
    <w:rsid w:val="00DA0FBE"/>
    <w:rsid w:val="00DA229C"/>
    <w:rsid w:val="00DA2888"/>
    <w:rsid w:val="00DA300E"/>
    <w:rsid w:val="00DA30B2"/>
    <w:rsid w:val="00DA3B77"/>
    <w:rsid w:val="00DA4464"/>
    <w:rsid w:val="00DA50F9"/>
    <w:rsid w:val="00DA51E9"/>
    <w:rsid w:val="00DA6DF3"/>
    <w:rsid w:val="00DB197E"/>
    <w:rsid w:val="00DB1A50"/>
    <w:rsid w:val="00DB1EF9"/>
    <w:rsid w:val="00DB4695"/>
    <w:rsid w:val="00DB5669"/>
    <w:rsid w:val="00DB5C06"/>
    <w:rsid w:val="00DB7D4E"/>
    <w:rsid w:val="00DC0B13"/>
    <w:rsid w:val="00DC0F9F"/>
    <w:rsid w:val="00DC1349"/>
    <w:rsid w:val="00DC1FFB"/>
    <w:rsid w:val="00DC20C7"/>
    <w:rsid w:val="00DC25E6"/>
    <w:rsid w:val="00DC2A2D"/>
    <w:rsid w:val="00DC40EB"/>
    <w:rsid w:val="00DC47A2"/>
    <w:rsid w:val="00DC59D3"/>
    <w:rsid w:val="00DC6994"/>
    <w:rsid w:val="00DC6C6B"/>
    <w:rsid w:val="00DC7BD3"/>
    <w:rsid w:val="00DD1E89"/>
    <w:rsid w:val="00DD4E8B"/>
    <w:rsid w:val="00DE346F"/>
    <w:rsid w:val="00DE6A72"/>
    <w:rsid w:val="00DE71FC"/>
    <w:rsid w:val="00DF0F26"/>
    <w:rsid w:val="00DF172B"/>
    <w:rsid w:val="00DF175B"/>
    <w:rsid w:val="00DF3F46"/>
    <w:rsid w:val="00DF47F8"/>
    <w:rsid w:val="00DF6B83"/>
    <w:rsid w:val="00DF7534"/>
    <w:rsid w:val="00E00991"/>
    <w:rsid w:val="00E01877"/>
    <w:rsid w:val="00E03D1D"/>
    <w:rsid w:val="00E05361"/>
    <w:rsid w:val="00E06C4D"/>
    <w:rsid w:val="00E0781E"/>
    <w:rsid w:val="00E07CE5"/>
    <w:rsid w:val="00E07F9C"/>
    <w:rsid w:val="00E124B1"/>
    <w:rsid w:val="00E13A8E"/>
    <w:rsid w:val="00E144EE"/>
    <w:rsid w:val="00E14F5D"/>
    <w:rsid w:val="00E15562"/>
    <w:rsid w:val="00E15665"/>
    <w:rsid w:val="00E15C26"/>
    <w:rsid w:val="00E2059A"/>
    <w:rsid w:val="00E2086B"/>
    <w:rsid w:val="00E212F2"/>
    <w:rsid w:val="00E21481"/>
    <w:rsid w:val="00E2384D"/>
    <w:rsid w:val="00E247EE"/>
    <w:rsid w:val="00E25C11"/>
    <w:rsid w:val="00E262CA"/>
    <w:rsid w:val="00E26C33"/>
    <w:rsid w:val="00E2772C"/>
    <w:rsid w:val="00E302C4"/>
    <w:rsid w:val="00E30485"/>
    <w:rsid w:val="00E30653"/>
    <w:rsid w:val="00E3196E"/>
    <w:rsid w:val="00E319AD"/>
    <w:rsid w:val="00E32643"/>
    <w:rsid w:val="00E32885"/>
    <w:rsid w:val="00E3517F"/>
    <w:rsid w:val="00E3597B"/>
    <w:rsid w:val="00E4084C"/>
    <w:rsid w:val="00E4107E"/>
    <w:rsid w:val="00E42123"/>
    <w:rsid w:val="00E4252C"/>
    <w:rsid w:val="00E426CE"/>
    <w:rsid w:val="00E4366A"/>
    <w:rsid w:val="00E462D1"/>
    <w:rsid w:val="00E50105"/>
    <w:rsid w:val="00E507A1"/>
    <w:rsid w:val="00E51289"/>
    <w:rsid w:val="00E51941"/>
    <w:rsid w:val="00E5324F"/>
    <w:rsid w:val="00E549D1"/>
    <w:rsid w:val="00E54AAE"/>
    <w:rsid w:val="00E568E1"/>
    <w:rsid w:val="00E57486"/>
    <w:rsid w:val="00E57B50"/>
    <w:rsid w:val="00E60782"/>
    <w:rsid w:val="00E6216C"/>
    <w:rsid w:val="00E62D05"/>
    <w:rsid w:val="00E637E3"/>
    <w:rsid w:val="00E7014E"/>
    <w:rsid w:val="00E7016E"/>
    <w:rsid w:val="00E70AC3"/>
    <w:rsid w:val="00E714E9"/>
    <w:rsid w:val="00E73410"/>
    <w:rsid w:val="00E73994"/>
    <w:rsid w:val="00E73F7E"/>
    <w:rsid w:val="00E74591"/>
    <w:rsid w:val="00E748EE"/>
    <w:rsid w:val="00E74CD3"/>
    <w:rsid w:val="00E754BA"/>
    <w:rsid w:val="00E80941"/>
    <w:rsid w:val="00E80FC0"/>
    <w:rsid w:val="00E824EF"/>
    <w:rsid w:val="00E826F1"/>
    <w:rsid w:val="00E8445D"/>
    <w:rsid w:val="00E877B7"/>
    <w:rsid w:val="00E87FAB"/>
    <w:rsid w:val="00E90336"/>
    <w:rsid w:val="00E9134C"/>
    <w:rsid w:val="00E92C03"/>
    <w:rsid w:val="00E9473B"/>
    <w:rsid w:val="00E96471"/>
    <w:rsid w:val="00E96620"/>
    <w:rsid w:val="00E96E49"/>
    <w:rsid w:val="00E977A1"/>
    <w:rsid w:val="00EA05B3"/>
    <w:rsid w:val="00EA12C2"/>
    <w:rsid w:val="00EA14F2"/>
    <w:rsid w:val="00EA3CAD"/>
    <w:rsid w:val="00EA42AF"/>
    <w:rsid w:val="00EA4D1C"/>
    <w:rsid w:val="00EA58C6"/>
    <w:rsid w:val="00EA650A"/>
    <w:rsid w:val="00EA6778"/>
    <w:rsid w:val="00EA695D"/>
    <w:rsid w:val="00EA6981"/>
    <w:rsid w:val="00EB00A8"/>
    <w:rsid w:val="00EB163D"/>
    <w:rsid w:val="00EB185A"/>
    <w:rsid w:val="00EB25E6"/>
    <w:rsid w:val="00EB36B4"/>
    <w:rsid w:val="00EB39A4"/>
    <w:rsid w:val="00EB4427"/>
    <w:rsid w:val="00EB4A15"/>
    <w:rsid w:val="00EB542A"/>
    <w:rsid w:val="00EB625C"/>
    <w:rsid w:val="00EC0E74"/>
    <w:rsid w:val="00EC497E"/>
    <w:rsid w:val="00EC5702"/>
    <w:rsid w:val="00EC6857"/>
    <w:rsid w:val="00EC736B"/>
    <w:rsid w:val="00EC7A47"/>
    <w:rsid w:val="00ED081D"/>
    <w:rsid w:val="00ED0918"/>
    <w:rsid w:val="00ED0DCD"/>
    <w:rsid w:val="00ED11EE"/>
    <w:rsid w:val="00ED3E6E"/>
    <w:rsid w:val="00ED44CD"/>
    <w:rsid w:val="00ED4528"/>
    <w:rsid w:val="00ED5B51"/>
    <w:rsid w:val="00ED7806"/>
    <w:rsid w:val="00EE02C4"/>
    <w:rsid w:val="00EE1456"/>
    <w:rsid w:val="00EE1D13"/>
    <w:rsid w:val="00EE3ACA"/>
    <w:rsid w:val="00EE3F18"/>
    <w:rsid w:val="00EE48A4"/>
    <w:rsid w:val="00EE512C"/>
    <w:rsid w:val="00EF2C4C"/>
    <w:rsid w:val="00EF3C57"/>
    <w:rsid w:val="00EF497E"/>
    <w:rsid w:val="00EF587E"/>
    <w:rsid w:val="00EF5C36"/>
    <w:rsid w:val="00EF724A"/>
    <w:rsid w:val="00EF7364"/>
    <w:rsid w:val="00EF73C1"/>
    <w:rsid w:val="00F00CCA"/>
    <w:rsid w:val="00F015CB"/>
    <w:rsid w:val="00F01DCB"/>
    <w:rsid w:val="00F01EC6"/>
    <w:rsid w:val="00F022A1"/>
    <w:rsid w:val="00F024F0"/>
    <w:rsid w:val="00F042C1"/>
    <w:rsid w:val="00F06568"/>
    <w:rsid w:val="00F07A8A"/>
    <w:rsid w:val="00F07AC6"/>
    <w:rsid w:val="00F1111C"/>
    <w:rsid w:val="00F11251"/>
    <w:rsid w:val="00F1148C"/>
    <w:rsid w:val="00F11E04"/>
    <w:rsid w:val="00F135BF"/>
    <w:rsid w:val="00F1378F"/>
    <w:rsid w:val="00F13A3B"/>
    <w:rsid w:val="00F15072"/>
    <w:rsid w:val="00F153A8"/>
    <w:rsid w:val="00F204F6"/>
    <w:rsid w:val="00F22699"/>
    <w:rsid w:val="00F22710"/>
    <w:rsid w:val="00F233D4"/>
    <w:rsid w:val="00F23818"/>
    <w:rsid w:val="00F24A17"/>
    <w:rsid w:val="00F269C0"/>
    <w:rsid w:val="00F27B2B"/>
    <w:rsid w:val="00F30C30"/>
    <w:rsid w:val="00F30E7C"/>
    <w:rsid w:val="00F3129A"/>
    <w:rsid w:val="00F32B67"/>
    <w:rsid w:val="00F34CA9"/>
    <w:rsid w:val="00F35CC6"/>
    <w:rsid w:val="00F36C5B"/>
    <w:rsid w:val="00F40B44"/>
    <w:rsid w:val="00F41104"/>
    <w:rsid w:val="00F413CC"/>
    <w:rsid w:val="00F415EF"/>
    <w:rsid w:val="00F42B1D"/>
    <w:rsid w:val="00F42EDF"/>
    <w:rsid w:val="00F4300C"/>
    <w:rsid w:val="00F433C1"/>
    <w:rsid w:val="00F43F68"/>
    <w:rsid w:val="00F44BBE"/>
    <w:rsid w:val="00F46719"/>
    <w:rsid w:val="00F46AD6"/>
    <w:rsid w:val="00F476F6"/>
    <w:rsid w:val="00F503B4"/>
    <w:rsid w:val="00F513B9"/>
    <w:rsid w:val="00F516B0"/>
    <w:rsid w:val="00F517D1"/>
    <w:rsid w:val="00F528CA"/>
    <w:rsid w:val="00F5334A"/>
    <w:rsid w:val="00F54F22"/>
    <w:rsid w:val="00F56D2F"/>
    <w:rsid w:val="00F60637"/>
    <w:rsid w:val="00F60881"/>
    <w:rsid w:val="00F60D7A"/>
    <w:rsid w:val="00F6172D"/>
    <w:rsid w:val="00F620F8"/>
    <w:rsid w:val="00F62D47"/>
    <w:rsid w:val="00F63315"/>
    <w:rsid w:val="00F63558"/>
    <w:rsid w:val="00F65D0E"/>
    <w:rsid w:val="00F65FE0"/>
    <w:rsid w:val="00F660C5"/>
    <w:rsid w:val="00F66E61"/>
    <w:rsid w:val="00F70147"/>
    <w:rsid w:val="00F708CF"/>
    <w:rsid w:val="00F70C8A"/>
    <w:rsid w:val="00F71F7F"/>
    <w:rsid w:val="00F7229E"/>
    <w:rsid w:val="00F72B5A"/>
    <w:rsid w:val="00F73D25"/>
    <w:rsid w:val="00F73F89"/>
    <w:rsid w:val="00F75546"/>
    <w:rsid w:val="00F75C8A"/>
    <w:rsid w:val="00F80954"/>
    <w:rsid w:val="00F811B4"/>
    <w:rsid w:val="00F816D7"/>
    <w:rsid w:val="00F81F65"/>
    <w:rsid w:val="00F82A41"/>
    <w:rsid w:val="00F84E97"/>
    <w:rsid w:val="00F865D6"/>
    <w:rsid w:val="00F87151"/>
    <w:rsid w:val="00F87D05"/>
    <w:rsid w:val="00F87D07"/>
    <w:rsid w:val="00F87ECA"/>
    <w:rsid w:val="00F91C13"/>
    <w:rsid w:val="00F92704"/>
    <w:rsid w:val="00F928EC"/>
    <w:rsid w:val="00F92F0D"/>
    <w:rsid w:val="00F93532"/>
    <w:rsid w:val="00F94903"/>
    <w:rsid w:val="00F95694"/>
    <w:rsid w:val="00F95A84"/>
    <w:rsid w:val="00F960CE"/>
    <w:rsid w:val="00F96858"/>
    <w:rsid w:val="00F96C18"/>
    <w:rsid w:val="00F97057"/>
    <w:rsid w:val="00FA2F54"/>
    <w:rsid w:val="00FA3555"/>
    <w:rsid w:val="00FA4137"/>
    <w:rsid w:val="00FA559E"/>
    <w:rsid w:val="00FA61B9"/>
    <w:rsid w:val="00FA70BA"/>
    <w:rsid w:val="00FB0ADF"/>
    <w:rsid w:val="00FB0B69"/>
    <w:rsid w:val="00FB1374"/>
    <w:rsid w:val="00FB19A2"/>
    <w:rsid w:val="00FB304C"/>
    <w:rsid w:val="00FB359C"/>
    <w:rsid w:val="00FB3AC7"/>
    <w:rsid w:val="00FB4063"/>
    <w:rsid w:val="00FB62BE"/>
    <w:rsid w:val="00FC18E4"/>
    <w:rsid w:val="00FC2B5E"/>
    <w:rsid w:val="00FC2F93"/>
    <w:rsid w:val="00FC43BD"/>
    <w:rsid w:val="00FC4494"/>
    <w:rsid w:val="00FC4523"/>
    <w:rsid w:val="00FC516F"/>
    <w:rsid w:val="00FC55EE"/>
    <w:rsid w:val="00FD028A"/>
    <w:rsid w:val="00FD07B6"/>
    <w:rsid w:val="00FD0C0C"/>
    <w:rsid w:val="00FD1391"/>
    <w:rsid w:val="00FD1C6B"/>
    <w:rsid w:val="00FD55E9"/>
    <w:rsid w:val="00FD5E93"/>
    <w:rsid w:val="00FD6DAA"/>
    <w:rsid w:val="00FD7011"/>
    <w:rsid w:val="00FE0C3F"/>
    <w:rsid w:val="00FE1AB2"/>
    <w:rsid w:val="00FE1FEE"/>
    <w:rsid w:val="00FE24DB"/>
    <w:rsid w:val="00FE4105"/>
    <w:rsid w:val="00FE5676"/>
    <w:rsid w:val="00FE6117"/>
    <w:rsid w:val="00FE6125"/>
    <w:rsid w:val="00FE6B8C"/>
    <w:rsid w:val="00FE79B1"/>
    <w:rsid w:val="00FF0052"/>
    <w:rsid w:val="00FF1A88"/>
    <w:rsid w:val="00FF421C"/>
    <w:rsid w:val="00FF4D46"/>
    <w:rsid w:val="00FF5DB9"/>
    <w:rsid w:val="1A169FB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A95732"/>
  <w15:docId w15:val="{E61E88FC-0685-4805-BD6F-CBF231CA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lsdException w:name="heading 2" w:semiHidden="1"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B54"/>
    <w:pPr>
      <w:spacing w:after="0" w:line="240" w:lineRule="atLeast"/>
    </w:pPr>
    <w:rPr>
      <w:color w:val="595959" w:themeColor="text1" w:themeTint="A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2155B"/>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152B54"/>
    <w:rPr>
      <w:color w:val="595959" w:themeColor="text1" w:themeTint="A6"/>
      <w:sz w:val="20"/>
    </w:rPr>
  </w:style>
  <w:style w:type="paragraph" w:styleId="Footer">
    <w:name w:val="footer"/>
    <w:basedOn w:val="Normal"/>
    <w:link w:val="FooterChar"/>
    <w:uiPriority w:val="99"/>
    <w:rsid w:val="00152B54"/>
    <w:pPr>
      <w:tabs>
        <w:tab w:val="center" w:pos="4513"/>
        <w:tab w:val="right" w:pos="9026"/>
      </w:tabs>
      <w:spacing w:line="240" w:lineRule="auto"/>
    </w:pPr>
    <w:rPr>
      <w:sz w:val="16"/>
    </w:rPr>
  </w:style>
  <w:style w:type="character" w:customStyle="1" w:styleId="FooterChar">
    <w:name w:val="Footer Char"/>
    <w:basedOn w:val="DefaultParagraphFont"/>
    <w:link w:val="Footer"/>
    <w:uiPriority w:val="99"/>
    <w:rsid w:val="00152B54"/>
    <w:rPr>
      <w:color w:val="595959" w:themeColor="text1" w:themeTint="A6"/>
      <w:sz w:val="16"/>
    </w:rPr>
  </w:style>
  <w:style w:type="table" w:styleId="TableGrid">
    <w:name w:val="Table Grid"/>
    <w:basedOn w:val="TableNormal"/>
    <w:uiPriority w:val="39"/>
    <w:rsid w:val="00121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155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55B"/>
    <w:rPr>
      <w:rFonts w:ascii="Tahoma" w:hAnsi="Tahoma" w:cs="Tahoma"/>
      <w:sz w:val="16"/>
      <w:szCs w:val="16"/>
    </w:rPr>
  </w:style>
  <w:style w:type="paragraph" w:customStyle="1" w:styleId="HeaderAddBlock1">
    <w:name w:val="HeaderAddBlock1"/>
    <w:basedOn w:val="Header"/>
    <w:semiHidden/>
    <w:rsid w:val="00152B54"/>
    <w:pPr>
      <w:framePr w:hSpace="181" w:wrap="around" w:vAnchor="page" w:hAnchor="page" w:x="8650" w:yAlign="inside"/>
      <w:spacing w:line="180" w:lineRule="atLeast"/>
      <w:suppressOverlap/>
    </w:pPr>
    <w:rPr>
      <w:sz w:val="14"/>
    </w:rPr>
  </w:style>
  <w:style w:type="paragraph" w:customStyle="1" w:styleId="Address">
    <w:name w:val="Address"/>
    <w:basedOn w:val="Date"/>
    <w:next w:val="Normal"/>
    <w:qFormat/>
    <w:rsid w:val="00136CF9"/>
    <w:pPr>
      <w:framePr w:w="9639" w:h="1418" w:vSpace="567" w:wrap="around" w:vAnchor="page" w:hAnchor="text" w:y="4934" w:anchorLock="1"/>
      <w:spacing w:after="200" w:line="288" w:lineRule="auto"/>
      <w:contextualSpacing/>
    </w:pPr>
    <w:rPr>
      <w:color w:val="auto"/>
    </w:rPr>
  </w:style>
  <w:style w:type="paragraph" w:styleId="Date">
    <w:name w:val="Date"/>
    <w:basedOn w:val="Normal"/>
    <w:next w:val="Normal"/>
    <w:link w:val="DateChar"/>
    <w:uiPriority w:val="99"/>
    <w:semiHidden/>
    <w:unhideWhenUsed/>
    <w:rsid w:val="00136CF9"/>
  </w:style>
  <w:style w:type="character" w:customStyle="1" w:styleId="DateChar">
    <w:name w:val="Date Char"/>
    <w:basedOn w:val="DefaultParagraphFont"/>
    <w:link w:val="Date"/>
    <w:uiPriority w:val="99"/>
    <w:semiHidden/>
    <w:rsid w:val="00136CF9"/>
    <w:rPr>
      <w:color w:val="595959" w:themeColor="text1" w:themeTint="A6"/>
      <w:sz w:val="20"/>
    </w:rPr>
  </w:style>
  <w:style w:type="paragraph" w:styleId="ListParagraph">
    <w:name w:val="List Paragraph"/>
    <w:basedOn w:val="Normal"/>
    <w:uiPriority w:val="34"/>
    <w:qFormat/>
    <w:rsid w:val="00116D3E"/>
    <w:pPr>
      <w:ind w:left="720"/>
      <w:contextualSpacing/>
    </w:pPr>
  </w:style>
  <w:style w:type="paragraph" w:styleId="FootnoteText">
    <w:name w:val="footnote text"/>
    <w:basedOn w:val="Normal"/>
    <w:link w:val="FootnoteTextChar"/>
    <w:uiPriority w:val="99"/>
    <w:semiHidden/>
    <w:unhideWhenUsed/>
    <w:rsid w:val="00F865D6"/>
    <w:pPr>
      <w:spacing w:line="240" w:lineRule="auto"/>
    </w:pPr>
    <w:rPr>
      <w:szCs w:val="20"/>
    </w:rPr>
  </w:style>
  <w:style w:type="character" w:customStyle="1" w:styleId="FootnoteTextChar">
    <w:name w:val="Footnote Text Char"/>
    <w:basedOn w:val="DefaultParagraphFont"/>
    <w:link w:val="FootnoteText"/>
    <w:uiPriority w:val="99"/>
    <w:semiHidden/>
    <w:rsid w:val="00F865D6"/>
    <w:rPr>
      <w:color w:val="595959" w:themeColor="text1" w:themeTint="A6"/>
      <w:sz w:val="20"/>
      <w:szCs w:val="20"/>
    </w:rPr>
  </w:style>
  <w:style w:type="character" w:styleId="FootnoteReference">
    <w:name w:val="footnote reference"/>
    <w:basedOn w:val="DefaultParagraphFont"/>
    <w:uiPriority w:val="99"/>
    <w:semiHidden/>
    <w:unhideWhenUsed/>
    <w:rsid w:val="00F865D6"/>
    <w:rPr>
      <w:vertAlign w:val="superscript"/>
    </w:rPr>
  </w:style>
  <w:style w:type="character" w:styleId="CommentReference">
    <w:name w:val="annotation reference"/>
    <w:basedOn w:val="DefaultParagraphFont"/>
    <w:uiPriority w:val="99"/>
    <w:semiHidden/>
    <w:unhideWhenUsed/>
    <w:rsid w:val="002C53E7"/>
    <w:rPr>
      <w:sz w:val="16"/>
      <w:szCs w:val="16"/>
    </w:rPr>
  </w:style>
  <w:style w:type="paragraph" w:styleId="CommentText">
    <w:name w:val="annotation text"/>
    <w:basedOn w:val="Normal"/>
    <w:link w:val="CommentTextChar"/>
    <w:uiPriority w:val="99"/>
    <w:semiHidden/>
    <w:unhideWhenUsed/>
    <w:rsid w:val="002C53E7"/>
    <w:pPr>
      <w:spacing w:line="240" w:lineRule="auto"/>
    </w:pPr>
    <w:rPr>
      <w:szCs w:val="20"/>
    </w:rPr>
  </w:style>
  <w:style w:type="character" w:customStyle="1" w:styleId="CommentTextChar">
    <w:name w:val="Comment Text Char"/>
    <w:basedOn w:val="DefaultParagraphFont"/>
    <w:link w:val="CommentText"/>
    <w:uiPriority w:val="99"/>
    <w:semiHidden/>
    <w:rsid w:val="002C53E7"/>
    <w:rPr>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2C53E7"/>
    <w:rPr>
      <w:b/>
      <w:bCs/>
    </w:rPr>
  </w:style>
  <w:style w:type="character" w:customStyle="1" w:styleId="CommentSubjectChar">
    <w:name w:val="Comment Subject Char"/>
    <w:basedOn w:val="CommentTextChar"/>
    <w:link w:val="CommentSubject"/>
    <w:uiPriority w:val="99"/>
    <w:semiHidden/>
    <w:rsid w:val="002C53E7"/>
    <w:rPr>
      <w:b/>
      <w:bCs/>
      <w:color w:val="595959" w:themeColor="text1" w:themeTint="A6"/>
      <w:sz w:val="20"/>
      <w:szCs w:val="20"/>
    </w:rPr>
  </w:style>
  <w:style w:type="paragraph" w:styleId="Caption">
    <w:name w:val="caption"/>
    <w:basedOn w:val="Normal"/>
    <w:next w:val="Normal"/>
    <w:uiPriority w:val="35"/>
    <w:semiHidden/>
    <w:unhideWhenUsed/>
    <w:qFormat/>
    <w:rsid w:val="00757070"/>
    <w:pPr>
      <w:spacing w:after="200" w:line="240" w:lineRule="auto"/>
    </w:pPr>
    <w:rPr>
      <w:i/>
      <w:iCs/>
      <w:color w:val="031F73" w:themeColor="text2"/>
      <w:sz w:val="18"/>
      <w:szCs w:val="18"/>
    </w:rPr>
  </w:style>
  <w:style w:type="character" w:styleId="Hyperlink">
    <w:name w:val="Hyperlink"/>
    <w:basedOn w:val="DefaultParagraphFont"/>
    <w:uiPriority w:val="99"/>
    <w:unhideWhenUsed/>
    <w:rsid w:val="00D246E9"/>
    <w:rPr>
      <w:color w:val="031F73" w:themeColor="hyperlink"/>
      <w:u w:val="single"/>
    </w:rPr>
  </w:style>
  <w:style w:type="character" w:styleId="UnresolvedMention">
    <w:name w:val="Unresolved Mention"/>
    <w:basedOn w:val="DefaultParagraphFont"/>
    <w:uiPriority w:val="99"/>
    <w:semiHidden/>
    <w:unhideWhenUsed/>
    <w:rsid w:val="00D246E9"/>
    <w:rPr>
      <w:color w:val="605E5C"/>
      <w:shd w:val="clear" w:color="auto" w:fill="E1DFDD"/>
    </w:rPr>
  </w:style>
  <w:style w:type="paragraph" w:styleId="Revision">
    <w:name w:val="Revision"/>
    <w:hidden/>
    <w:uiPriority w:val="99"/>
    <w:semiHidden/>
    <w:rsid w:val="007D7D79"/>
    <w:pPr>
      <w:spacing w:after="0" w:line="240" w:lineRule="auto"/>
    </w:pPr>
    <w:rPr>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650083">
      <w:bodyDiv w:val="1"/>
      <w:marLeft w:val="0"/>
      <w:marRight w:val="0"/>
      <w:marTop w:val="0"/>
      <w:marBottom w:val="0"/>
      <w:divBdr>
        <w:top w:val="none" w:sz="0" w:space="0" w:color="auto"/>
        <w:left w:val="none" w:sz="0" w:space="0" w:color="auto"/>
        <w:bottom w:val="none" w:sz="0" w:space="0" w:color="auto"/>
        <w:right w:val="none" w:sz="0" w:space="0" w:color="auto"/>
      </w:divBdr>
    </w:div>
    <w:div w:id="568199021">
      <w:bodyDiv w:val="1"/>
      <w:marLeft w:val="0"/>
      <w:marRight w:val="0"/>
      <w:marTop w:val="0"/>
      <w:marBottom w:val="0"/>
      <w:divBdr>
        <w:top w:val="none" w:sz="0" w:space="0" w:color="auto"/>
        <w:left w:val="none" w:sz="0" w:space="0" w:color="auto"/>
        <w:bottom w:val="none" w:sz="0" w:space="0" w:color="auto"/>
        <w:right w:val="none" w:sz="0" w:space="0" w:color="auto"/>
      </w:divBdr>
      <w:divsChild>
        <w:div w:id="190649783">
          <w:marLeft w:val="288"/>
          <w:marRight w:val="0"/>
          <w:marTop w:val="0"/>
          <w:marBottom w:val="120"/>
          <w:divBdr>
            <w:top w:val="none" w:sz="0" w:space="0" w:color="auto"/>
            <w:left w:val="none" w:sz="0" w:space="0" w:color="auto"/>
            <w:bottom w:val="none" w:sz="0" w:space="0" w:color="auto"/>
            <w:right w:val="none" w:sz="0" w:space="0" w:color="auto"/>
          </w:divBdr>
        </w:div>
        <w:div w:id="898248842">
          <w:marLeft w:val="288"/>
          <w:marRight w:val="0"/>
          <w:marTop w:val="0"/>
          <w:marBottom w:val="120"/>
          <w:divBdr>
            <w:top w:val="none" w:sz="0" w:space="0" w:color="auto"/>
            <w:left w:val="none" w:sz="0" w:space="0" w:color="auto"/>
            <w:bottom w:val="none" w:sz="0" w:space="0" w:color="auto"/>
            <w:right w:val="none" w:sz="0" w:space="0" w:color="auto"/>
          </w:divBdr>
        </w:div>
      </w:divsChild>
    </w:div>
    <w:div w:id="806170063">
      <w:bodyDiv w:val="1"/>
      <w:marLeft w:val="0"/>
      <w:marRight w:val="0"/>
      <w:marTop w:val="0"/>
      <w:marBottom w:val="0"/>
      <w:divBdr>
        <w:top w:val="none" w:sz="0" w:space="0" w:color="auto"/>
        <w:left w:val="none" w:sz="0" w:space="0" w:color="auto"/>
        <w:bottom w:val="none" w:sz="0" w:space="0" w:color="auto"/>
        <w:right w:val="none" w:sz="0" w:space="0" w:color="auto"/>
      </w:divBdr>
    </w:div>
    <w:div w:id="1194879491">
      <w:bodyDiv w:val="1"/>
      <w:marLeft w:val="0"/>
      <w:marRight w:val="0"/>
      <w:marTop w:val="0"/>
      <w:marBottom w:val="0"/>
      <w:divBdr>
        <w:top w:val="none" w:sz="0" w:space="0" w:color="auto"/>
        <w:left w:val="none" w:sz="0" w:space="0" w:color="auto"/>
        <w:bottom w:val="none" w:sz="0" w:space="0" w:color="auto"/>
        <w:right w:val="none" w:sz="0" w:space="0" w:color="auto"/>
      </w:divBdr>
    </w:div>
    <w:div w:id="1202547203">
      <w:bodyDiv w:val="1"/>
      <w:marLeft w:val="0"/>
      <w:marRight w:val="0"/>
      <w:marTop w:val="0"/>
      <w:marBottom w:val="0"/>
      <w:divBdr>
        <w:top w:val="none" w:sz="0" w:space="0" w:color="auto"/>
        <w:left w:val="none" w:sz="0" w:space="0" w:color="auto"/>
        <w:bottom w:val="none" w:sz="0" w:space="0" w:color="auto"/>
        <w:right w:val="none" w:sz="0" w:space="0" w:color="auto"/>
      </w:divBdr>
      <w:divsChild>
        <w:div w:id="265964548">
          <w:marLeft w:val="288"/>
          <w:marRight w:val="0"/>
          <w:marTop w:val="0"/>
          <w:marBottom w:val="120"/>
          <w:divBdr>
            <w:top w:val="none" w:sz="0" w:space="0" w:color="auto"/>
            <w:left w:val="none" w:sz="0" w:space="0" w:color="auto"/>
            <w:bottom w:val="none" w:sz="0" w:space="0" w:color="auto"/>
            <w:right w:val="none" w:sz="0" w:space="0" w:color="auto"/>
          </w:divBdr>
        </w:div>
        <w:div w:id="2050957921">
          <w:marLeft w:val="288"/>
          <w:marRight w:val="0"/>
          <w:marTop w:val="0"/>
          <w:marBottom w:val="120"/>
          <w:divBdr>
            <w:top w:val="none" w:sz="0" w:space="0" w:color="auto"/>
            <w:left w:val="none" w:sz="0" w:space="0" w:color="auto"/>
            <w:bottom w:val="none" w:sz="0" w:space="0" w:color="auto"/>
            <w:right w:val="none" w:sz="0" w:space="0" w:color="auto"/>
          </w:divBdr>
        </w:div>
      </w:divsChild>
    </w:div>
    <w:div w:id="170821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ason.jina@ausnetservices.com.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b.org.a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A99ACD7E1254B04B231ED303A7D4DE7"/>
        <w:category>
          <w:name w:val="General"/>
          <w:gallery w:val="placeholder"/>
        </w:category>
        <w:types>
          <w:type w:val="bbPlcHdr"/>
        </w:types>
        <w:behaviors>
          <w:behavior w:val="content"/>
        </w:behaviors>
        <w:guid w:val="{CA9DB004-438D-4729-A221-2E021FF95247}"/>
      </w:docPartPr>
      <w:docPartBody>
        <w:p w:rsidR="005869EE" w:rsidRDefault="001E36BF" w:rsidP="001E36BF">
          <w:pPr>
            <w:pStyle w:val="0A99ACD7E1254B04B231ED303A7D4DE7"/>
          </w:pPr>
          <w:r w:rsidRPr="00C2316F">
            <w:rPr>
              <w:highlight w:val="lightGray"/>
            </w:rPr>
            <w:t>[Address Suburb</w:t>
          </w:r>
          <w:r w:rsidRPr="00C2316F">
            <w:rPr>
              <w:highlight w:val="lightGray"/>
            </w:rPr>
            <w:br/>
            <w:t>POSTCODE</w:t>
          </w:r>
          <w:r>
            <w:rPr>
              <w:highlight w:val="lightGray"/>
            </w:rPr>
            <w:t xml:space="preserve"> (press tab to move to ‘Address Name’)</w:t>
          </w:r>
          <w:r w:rsidRPr="00C2316F">
            <w:rPr>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6BF"/>
    <w:rsid w:val="00184D08"/>
    <w:rsid w:val="00191D38"/>
    <w:rsid w:val="001D5E36"/>
    <w:rsid w:val="001E36BF"/>
    <w:rsid w:val="00530A78"/>
    <w:rsid w:val="0055159C"/>
    <w:rsid w:val="005869EE"/>
    <w:rsid w:val="00607014"/>
    <w:rsid w:val="00650240"/>
    <w:rsid w:val="008D02E5"/>
    <w:rsid w:val="009208E5"/>
    <w:rsid w:val="00932EDC"/>
    <w:rsid w:val="00947D83"/>
    <w:rsid w:val="00AB754C"/>
    <w:rsid w:val="00AC56A0"/>
    <w:rsid w:val="00B36A84"/>
    <w:rsid w:val="00BD779A"/>
    <w:rsid w:val="00CD13C4"/>
    <w:rsid w:val="00D71973"/>
    <w:rsid w:val="00E17C17"/>
    <w:rsid w:val="00ED367F"/>
    <w:rsid w:val="00EF50B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9ACD7E1254B04B231ED303A7D4DE7">
    <w:name w:val="0A99ACD7E1254B04B231ED303A7D4DE7"/>
    <w:rsid w:val="001E36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SPAusnet">
  <a:themeElements>
    <a:clrScheme name="SPAusnet">
      <a:dk1>
        <a:sysClr val="windowText" lastClr="000000"/>
      </a:dk1>
      <a:lt1>
        <a:sysClr val="window" lastClr="FFFFFF"/>
      </a:lt1>
      <a:dk2>
        <a:srgbClr val="031F73"/>
      </a:dk2>
      <a:lt2>
        <a:srgbClr val="BCBEC0"/>
      </a:lt2>
      <a:accent1>
        <a:srgbClr val="363594"/>
      </a:accent1>
      <a:accent2>
        <a:srgbClr val="0864B0"/>
      </a:accent2>
      <a:accent3>
        <a:srgbClr val="188CCC"/>
      </a:accent3>
      <a:accent4>
        <a:srgbClr val="3EB08E"/>
      </a:accent4>
      <a:accent5>
        <a:srgbClr val="8DC63F"/>
      </a:accent5>
      <a:accent6>
        <a:srgbClr val="CDDC29"/>
      </a:accent6>
      <a:hlink>
        <a:srgbClr val="031F73"/>
      </a:hlink>
      <a:folHlink>
        <a:srgbClr val="646464"/>
      </a:folHlink>
    </a:clrScheme>
    <a:fontScheme name="CHC">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f4c908b-213f-48fa-9923-865b8a05e513">
      <UserInfo>
        <DisplayName>Adrian Hill</DisplayName>
        <AccountId>17</AccountId>
        <AccountType/>
      </UserInfo>
      <UserInfo>
        <DisplayName>Katie Yates</DisplayName>
        <AccountId>12</AccountId>
        <AccountType/>
      </UserInfo>
      <UserInfo>
        <DisplayName>Jack San</DisplayName>
        <AccountId>13</AccountId>
        <AccountType/>
      </UserInfo>
      <UserInfo>
        <DisplayName>Bryony Anderson</DisplayName>
        <AccountId>18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64765-4245-4395-B11D-7596BAEA0F3E}"/>
</file>

<file path=customXml/itemProps2.xml><?xml version="1.0" encoding="utf-8"?>
<ds:datastoreItem xmlns:ds="http://schemas.openxmlformats.org/officeDocument/2006/customXml" ds:itemID="{FF668B1E-F267-4E3C-8365-F61BB08653BE}">
  <ds:schemaRefs>
    <ds:schemaRef ds:uri="http://schemas.microsoft.com/office/2006/metadata/properties"/>
    <ds:schemaRef ds:uri="http://schemas.microsoft.com/office/infopath/2007/PartnerControls"/>
    <ds:schemaRef ds:uri="e325df05-68c1-4177-b50b-e14dcee08c2f"/>
  </ds:schemaRefs>
</ds:datastoreItem>
</file>

<file path=customXml/itemProps3.xml><?xml version="1.0" encoding="utf-8"?>
<ds:datastoreItem xmlns:ds="http://schemas.openxmlformats.org/officeDocument/2006/customXml" ds:itemID="{3B3C18CA-39A1-4A7D-93F2-44EF20FF9F4C}">
  <ds:schemaRefs>
    <ds:schemaRef ds:uri="http://schemas.openxmlformats.org/officeDocument/2006/bibliography"/>
  </ds:schemaRefs>
</ds:datastoreItem>
</file>

<file path=customXml/itemProps4.xml><?xml version="1.0" encoding="utf-8"?>
<ds:datastoreItem xmlns:ds="http://schemas.openxmlformats.org/officeDocument/2006/customXml" ds:itemID="{044762D6-D860-487A-A2DA-47BDD14CBA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2008</Words>
  <Characters>11449</Characters>
  <Application>Microsoft Office Word</Application>
  <DocSecurity>8</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SP-Ausnet</Company>
  <LinksUpToDate>false</LinksUpToDate>
  <CharactersWithSpaces>13431</CharactersWithSpaces>
  <SharedDoc>false</SharedDoc>
  <HLinks>
    <vt:vector size="12" baseType="variant">
      <vt:variant>
        <vt:i4>5374071</vt:i4>
      </vt:variant>
      <vt:variant>
        <vt:i4>3</vt:i4>
      </vt:variant>
      <vt:variant>
        <vt:i4>0</vt:i4>
      </vt:variant>
      <vt:variant>
        <vt:i4>5</vt:i4>
      </vt:variant>
      <vt:variant>
        <vt:lpwstr>mailto:jason.jina@ausnetservices.com.au</vt:lpwstr>
      </vt:variant>
      <vt:variant>
        <vt:lpwstr/>
      </vt:variant>
      <vt:variant>
        <vt:i4>5832741</vt:i4>
      </vt:variant>
      <vt:variant>
        <vt:i4>0</vt:i4>
      </vt:variant>
      <vt:variant>
        <vt:i4>0</vt:i4>
      </vt:variant>
      <vt:variant>
        <vt:i4>5</vt:i4>
      </vt:variant>
      <vt:variant>
        <vt:lpwstr>mailto:info@esb.org.au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Jina;Katie Yates</dc:creator>
  <cp:keywords/>
  <cp:lastModifiedBy>Jason Jina</cp:lastModifiedBy>
  <cp:revision>5</cp:revision>
  <cp:lastPrinted>2021-02-12T05:00:00Z</cp:lastPrinted>
  <dcterms:created xsi:type="dcterms:W3CDTF">2021-02-12T04:52:00Z</dcterms:created>
  <dcterms:modified xsi:type="dcterms:W3CDTF">2021-02-12T07:49:00Z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